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268" w:rsidRPr="007C0759" w:rsidRDefault="00237FCC" w:rsidP="006B5268">
      <w:pPr>
        <w:pStyle w:val="Footer"/>
        <w:tabs>
          <w:tab w:val="clear" w:pos="4320"/>
          <w:tab w:val="clear" w:pos="8640"/>
          <w:tab w:val="left" w:pos="2160"/>
        </w:tabs>
        <w:ind w:right="-576"/>
        <w:rPr>
          <w:rFonts w:ascii="Arial" w:hAnsi="Arial" w:cs="Arial"/>
          <w:smallCaps/>
          <w:sz w:val="28"/>
          <w:szCs w:val="28"/>
        </w:rPr>
      </w:pPr>
      <w:r w:rsidRPr="007C0759">
        <w:rPr>
          <w:rFonts w:ascii="Arial" w:hAnsi="Arial" w:cs="Arial"/>
          <w:smallCaps/>
          <w:sz w:val="28"/>
          <w:szCs w:val="28"/>
        </w:rPr>
        <w:t>Behavior</w:t>
      </w:r>
      <w:r w:rsidR="006B5268" w:rsidRPr="007C0759">
        <w:rPr>
          <w:rFonts w:ascii="Arial" w:hAnsi="Arial" w:cs="Arial"/>
          <w:smallCaps/>
          <w:sz w:val="28"/>
          <w:szCs w:val="28"/>
        </w:rPr>
        <w:t xml:space="preserve">al Health </w:t>
      </w:r>
      <w:r w:rsidRPr="007C0759">
        <w:rPr>
          <w:rFonts w:ascii="Arial" w:hAnsi="Arial" w:cs="Arial"/>
          <w:smallCaps/>
          <w:sz w:val="28"/>
          <w:szCs w:val="28"/>
        </w:rPr>
        <w:t xml:space="preserve">Advisory </w:t>
      </w:r>
      <w:r w:rsidR="006B5268" w:rsidRPr="007C0759">
        <w:rPr>
          <w:rFonts w:ascii="Arial" w:hAnsi="Arial" w:cs="Arial"/>
          <w:smallCaps/>
          <w:sz w:val="28"/>
          <w:szCs w:val="28"/>
        </w:rPr>
        <w:t>Board</w:t>
      </w:r>
    </w:p>
    <w:p w:rsidR="006B5268" w:rsidRPr="007C0759" w:rsidRDefault="00237FCC" w:rsidP="006B5268">
      <w:pPr>
        <w:pStyle w:val="Footer"/>
        <w:tabs>
          <w:tab w:val="clear" w:pos="4320"/>
          <w:tab w:val="clear" w:pos="8640"/>
          <w:tab w:val="left" w:pos="2160"/>
        </w:tabs>
        <w:ind w:right="-576"/>
        <w:rPr>
          <w:rFonts w:ascii="Arial" w:hAnsi="Arial" w:cs="Arial"/>
          <w:smallCaps/>
          <w:sz w:val="28"/>
          <w:szCs w:val="28"/>
        </w:rPr>
      </w:pPr>
      <w:r w:rsidRPr="007C0759">
        <w:rPr>
          <w:rFonts w:ascii="Arial" w:hAnsi="Arial" w:cs="Arial"/>
          <w:b/>
          <w:smallCaps/>
          <w:sz w:val="28"/>
          <w:szCs w:val="28"/>
        </w:rPr>
        <w:t xml:space="preserve">Youth &amp; Family </w:t>
      </w:r>
      <w:r w:rsidR="006B5268" w:rsidRPr="007C0759">
        <w:rPr>
          <w:rFonts w:ascii="Arial" w:hAnsi="Arial" w:cs="Arial"/>
          <w:b/>
          <w:smallCaps/>
          <w:sz w:val="28"/>
          <w:szCs w:val="28"/>
        </w:rPr>
        <w:t>Committee</w:t>
      </w:r>
    </w:p>
    <w:p w:rsidR="006B5268" w:rsidRPr="007C0759" w:rsidRDefault="006B5268" w:rsidP="006B5268">
      <w:pPr>
        <w:pStyle w:val="Header"/>
        <w:tabs>
          <w:tab w:val="clear" w:pos="8640"/>
          <w:tab w:val="left" w:pos="8100"/>
        </w:tabs>
        <w:ind w:right="-576"/>
        <w:rPr>
          <w:rFonts w:ascii="Arial" w:hAnsi="Arial" w:cs="Arial"/>
          <w:b/>
          <w:sz w:val="32"/>
          <w:szCs w:val="32"/>
        </w:rPr>
      </w:pPr>
      <w:r w:rsidRPr="007C0759">
        <w:rPr>
          <w:rFonts w:ascii="Arial" w:hAnsi="Arial" w:cs="Arial"/>
          <w:b/>
          <w:sz w:val="28"/>
          <w:szCs w:val="28"/>
        </w:rPr>
        <w:t>MINUTES</w:t>
      </w:r>
      <w:r w:rsidR="00E333E7" w:rsidRPr="007C0759">
        <w:rPr>
          <w:rFonts w:ascii="Arial" w:hAnsi="Arial" w:cs="Arial"/>
          <w:b/>
          <w:sz w:val="28"/>
          <w:szCs w:val="28"/>
        </w:rPr>
        <w:t xml:space="preserve"> </w:t>
      </w:r>
      <w:r w:rsidRPr="007C0759">
        <w:rPr>
          <w:rFonts w:ascii="Arial" w:hAnsi="Arial" w:cs="Arial"/>
          <w:b/>
          <w:sz w:val="28"/>
          <w:szCs w:val="28"/>
        </w:rPr>
        <w:t xml:space="preserve"> </w:t>
      </w:r>
      <w:r w:rsidRPr="007C0759">
        <w:rPr>
          <w:rFonts w:ascii="Arial" w:hAnsi="Arial" w:cs="Arial"/>
          <w:b/>
          <w:sz w:val="32"/>
          <w:szCs w:val="32"/>
        </w:rPr>
        <w:sym w:font="Wingdings" w:char="F0A7"/>
      </w:r>
      <w:r w:rsidRPr="007C0759">
        <w:rPr>
          <w:rFonts w:ascii="Arial" w:hAnsi="Arial" w:cs="Arial"/>
          <w:b/>
          <w:sz w:val="32"/>
          <w:szCs w:val="32"/>
        </w:rPr>
        <w:t xml:space="preserve"> </w:t>
      </w:r>
      <w:r w:rsidR="00E333E7" w:rsidRPr="007C0759">
        <w:rPr>
          <w:rFonts w:ascii="Arial" w:hAnsi="Arial" w:cs="Arial"/>
          <w:b/>
          <w:sz w:val="32"/>
          <w:szCs w:val="32"/>
        </w:rPr>
        <w:t xml:space="preserve"> </w:t>
      </w:r>
      <w:r w:rsidR="005C5E81">
        <w:rPr>
          <w:rFonts w:ascii="Arial" w:hAnsi="Arial" w:cs="Arial"/>
          <w:b/>
          <w:sz w:val="32"/>
          <w:szCs w:val="32"/>
        </w:rPr>
        <w:t>Wednesday, July 13</w:t>
      </w:r>
      <w:r w:rsidR="003D0872">
        <w:rPr>
          <w:rFonts w:ascii="Arial" w:hAnsi="Arial" w:cs="Arial"/>
          <w:b/>
          <w:sz w:val="32"/>
          <w:szCs w:val="32"/>
        </w:rPr>
        <w:t>, 2016</w:t>
      </w:r>
    </w:p>
    <w:tbl>
      <w:tblPr>
        <w:tblW w:w="0" w:type="auto"/>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5482"/>
        <w:gridCol w:w="5740"/>
      </w:tblGrid>
      <w:tr w:rsidR="006B5268" w:rsidRPr="00237FCC" w:rsidTr="004B0965">
        <w:tc>
          <w:tcPr>
            <w:tcW w:w="5598" w:type="dxa"/>
            <w:tcBorders>
              <w:bottom w:val="single" w:sz="4" w:space="0" w:color="auto"/>
              <w:right w:val="single" w:sz="4" w:space="0" w:color="auto"/>
            </w:tcBorders>
          </w:tcPr>
          <w:p w:rsidR="006B5268" w:rsidRPr="00237FCC" w:rsidRDefault="006B5268" w:rsidP="009A6CB9">
            <w:pPr>
              <w:pStyle w:val="Header"/>
              <w:tabs>
                <w:tab w:val="clear" w:pos="4320"/>
                <w:tab w:val="clear" w:pos="8640"/>
                <w:tab w:val="left" w:pos="1800"/>
              </w:tabs>
              <w:ind w:right="-547"/>
              <w:rPr>
                <w:rFonts w:ascii="Arial" w:hAnsi="Arial" w:cs="Arial"/>
                <w:b/>
                <w:sz w:val="19"/>
                <w:szCs w:val="19"/>
                <w:u w:val="single"/>
              </w:rPr>
            </w:pPr>
            <w:r w:rsidRPr="00237FCC">
              <w:rPr>
                <w:rFonts w:ascii="Arial" w:hAnsi="Arial" w:cs="Arial"/>
                <w:b/>
                <w:sz w:val="19"/>
                <w:szCs w:val="19"/>
                <w:u w:val="single"/>
              </w:rPr>
              <w:t>Present</w:t>
            </w:r>
          </w:p>
          <w:p w:rsidR="00E333E7" w:rsidRPr="00237FCC" w:rsidRDefault="00EC278C" w:rsidP="00E333E7">
            <w:pPr>
              <w:pStyle w:val="Header"/>
              <w:tabs>
                <w:tab w:val="clear" w:pos="4320"/>
                <w:tab w:val="clear" w:pos="8640"/>
                <w:tab w:val="left" w:pos="1800"/>
              </w:tabs>
              <w:ind w:right="-547"/>
              <w:rPr>
                <w:rFonts w:ascii="Arial" w:hAnsi="Arial" w:cs="Arial"/>
                <w:sz w:val="19"/>
                <w:szCs w:val="19"/>
              </w:rPr>
            </w:pPr>
            <w:r w:rsidRPr="00237FCC">
              <w:rPr>
                <w:rFonts w:ascii="Arial" w:hAnsi="Arial" w:cs="Arial"/>
                <w:sz w:val="19"/>
                <w:szCs w:val="19"/>
              </w:rPr>
              <w:t>Denise Nielsen</w:t>
            </w:r>
            <w:r w:rsidR="002A2AF1" w:rsidRPr="00237FCC">
              <w:rPr>
                <w:rFonts w:ascii="Arial" w:hAnsi="Arial" w:cs="Arial"/>
                <w:sz w:val="19"/>
                <w:szCs w:val="19"/>
              </w:rPr>
              <w:t>, Chair</w:t>
            </w:r>
          </w:p>
          <w:p w:rsidR="00C76511" w:rsidRDefault="005C5E81"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Kimberly Bennett</w:t>
            </w:r>
            <w:r w:rsidR="00C76511">
              <w:rPr>
                <w:rFonts w:ascii="Arial" w:hAnsi="Arial" w:cs="Arial"/>
                <w:sz w:val="19"/>
                <w:szCs w:val="19"/>
              </w:rPr>
              <w:t>, Casa Pacifica</w:t>
            </w:r>
          </w:p>
          <w:p w:rsidR="00C76511" w:rsidRDefault="005C5E81" w:rsidP="00E333E7">
            <w:pPr>
              <w:pStyle w:val="Header"/>
              <w:tabs>
                <w:tab w:val="clear" w:pos="4320"/>
                <w:tab w:val="clear" w:pos="8640"/>
                <w:tab w:val="left" w:pos="1800"/>
              </w:tabs>
              <w:ind w:right="-547"/>
              <w:rPr>
                <w:rFonts w:ascii="Arial" w:hAnsi="Arial" w:cs="Arial"/>
                <w:sz w:val="19"/>
                <w:szCs w:val="19"/>
              </w:rPr>
            </w:pPr>
            <w:proofErr w:type="spellStart"/>
            <w:r>
              <w:rPr>
                <w:rFonts w:ascii="Arial" w:hAnsi="Arial" w:cs="Arial"/>
                <w:sz w:val="19"/>
                <w:szCs w:val="19"/>
              </w:rPr>
              <w:t>Marika</w:t>
            </w:r>
            <w:proofErr w:type="spellEnd"/>
            <w:r>
              <w:rPr>
                <w:rFonts w:ascii="Arial" w:hAnsi="Arial" w:cs="Arial"/>
                <w:sz w:val="19"/>
                <w:szCs w:val="19"/>
              </w:rPr>
              <w:t xml:space="preserve"> Collins</w:t>
            </w:r>
            <w:r w:rsidR="00C76511">
              <w:rPr>
                <w:rFonts w:ascii="Arial" w:hAnsi="Arial" w:cs="Arial"/>
                <w:sz w:val="19"/>
                <w:szCs w:val="19"/>
              </w:rPr>
              <w:t>, Casa Pacifica</w:t>
            </w:r>
          </w:p>
          <w:p w:rsidR="00C76511" w:rsidRDefault="00D2662B"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Laura Gutierrez Woolridge</w:t>
            </w:r>
            <w:r w:rsidR="00C76511">
              <w:rPr>
                <w:rFonts w:ascii="Arial" w:hAnsi="Arial" w:cs="Arial"/>
                <w:sz w:val="19"/>
                <w:szCs w:val="19"/>
              </w:rPr>
              <w:t>, Interface</w:t>
            </w:r>
          </w:p>
          <w:p w:rsidR="005C5E81" w:rsidRDefault="005C5E81"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Karin Lucero, New Dawn</w:t>
            </w:r>
          </w:p>
          <w:p w:rsidR="005C5E81" w:rsidRDefault="005C5E81"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Laurie Jordan, Rainbow Connection</w:t>
            </w:r>
          </w:p>
          <w:p w:rsidR="005C5E81" w:rsidRDefault="005C5E81"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Regina Reed, SELPA</w:t>
            </w:r>
          </w:p>
          <w:p w:rsidR="00C76511" w:rsidRDefault="00E458EC"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 xml:space="preserve">Lori </w:t>
            </w:r>
            <w:proofErr w:type="spellStart"/>
            <w:r>
              <w:rPr>
                <w:rFonts w:ascii="Arial" w:hAnsi="Arial" w:cs="Arial"/>
                <w:sz w:val="19"/>
                <w:szCs w:val="19"/>
              </w:rPr>
              <w:t>Litel</w:t>
            </w:r>
            <w:proofErr w:type="spellEnd"/>
            <w:r w:rsidR="00C76511">
              <w:rPr>
                <w:rFonts w:ascii="Arial" w:hAnsi="Arial" w:cs="Arial"/>
                <w:sz w:val="19"/>
                <w:szCs w:val="19"/>
              </w:rPr>
              <w:t>, United Parents</w:t>
            </w:r>
          </w:p>
          <w:p w:rsidR="00C76511" w:rsidRPr="00237FCC" w:rsidRDefault="00C76511" w:rsidP="00E333E7">
            <w:pPr>
              <w:pStyle w:val="Header"/>
              <w:tabs>
                <w:tab w:val="clear" w:pos="4320"/>
                <w:tab w:val="clear" w:pos="8640"/>
                <w:tab w:val="left" w:pos="1800"/>
              </w:tabs>
              <w:ind w:right="-547"/>
              <w:rPr>
                <w:rFonts w:ascii="Arial" w:hAnsi="Arial" w:cs="Arial"/>
                <w:sz w:val="19"/>
                <w:szCs w:val="19"/>
              </w:rPr>
            </w:pPr>
          </w:p>
        </w:tc>
        <w:tc>
          <w:tcPr>
            <w:tcW w:w="5850" w:type="dxa"/>
            <w:tcBorders>
              <w:top w:val="single" w:sz="4" w:space="0" w:color="808080"/>
              <w:left w:val="single" w:sz="4" w:space="0" w:color="auto"/>
              <w:bottom w:val="single" w:sz="4" w:space="0" w:color="auto"/>
            </w:tcBorders>
          </w:tcPr>
          <w:p w:rsidR="006B5268" w:rsidRPr="00237FCC" w:rsidRDefault="006B5268" w:rsidP="009A6CB9">
            <w:pPr>
              <w:pStyle w:val="Header"/>
              <w:tabs>
                <w:tab w:val="clear" w:pos="4320"/>
                <w:tab w:val="clear" w:pos="8640"/>
                <w:tab w:val="left" w:pos="1800"/>
              </w:tabs>
              <w:ind w:right="-547"/>
              <w:rPr>
                <w:rFonts w:ascii="Arial" w:hAnsi="Arial" w:cs="Arial"/>
                <w:b/>
                <w:sz w:val="19"/>
                <w:szCs w:val="19"/>
                <w:u w:val="single"/>
              </w:rPr>
            </w:pPr>
            <w:r w:rsidRPr="00237FCC">
              <w:rPr>
                <w:rFonts w:ascii="Arial" w:hAnsi="Arial" w:cs="Arial"/>
                <w:b/>
                <w:sz w:val="19"/>
                <w:szCs w:val="19"/>
                <w:u w:val="single"/>
              </w:rPr>
              <w:t>VCBH Managers/Staff Present</w:t>
            </w:r>
          </w:p>
          <w:p w:rsidR="00C76511" w:rsidRDefault="00C76511" w:rsidP="00DA4A6A">
            <w:pPr>
              <w:rPr>
                <w:rFonts w:ascii="Arial" w:hAnsi="Arial" w:cs="Arial"/>
                <w:sz w:val="19"/>
                <w:szCs w:val="19"/>
              </w:rPr>
            </w:pPr>
            <w:r>
              <w:rPr>
                <w:rFonts w:ascii="Arial" w:hAnsi="Arial" w:cs="Arial"/>
                <w:sz w:val="19"/>
                <w:szCs w:val="19"/>
              </w:rPr>
              <w:t>Susan Kelly, Youth &amp; Family Division Manager</w:t>
            </w:r>
          </w:p>
          <w:p w:rsidR="00E333E7" w:rsidRDefault="005C5E81" w:rsidP="00DA4A6A">
            <w:pPr>
              <w:rPr>
                <w:rFonts w:ascii="Arial" w:hAnsi="Arial" w:cs="Arial"/>
                <w:sz w:val="19"/>
                <w:szCs w:val="19"/>
              </w:rPr>
            </w:pPr>
            <w:r>
              <w:rPr>
                <w:rFonts w:ascii="Arial" w:hAnsi="Arial" w:cs="Arial"/>
                <w:sz w:val="19"/>
                <w:szCs w:val="19"/>
              </w:rPr>
              <w:t>Pam Roach, Transformational Liaison</w:t>
            </w:r>
          </w:p>
          <w:p w:rsidR="005C5E81" w:rsidRPr="00237FCC" w:rsidRDefault="005C5E81" w:rsidP="00DA4A6A">
            <w:pPr>
              <w:rPr>
                <w:rFonts w:ascii="Arial" w:hAnsi="Arial" w:cs="Arial"/>
                <w:sz w:val="19"/>
                <w:szCs w:val="19"/>
              </w:rPr>
            </w:pPr>
            <w:r>
              <w:rPr>
                <w:rFonts w:ascii="Arial" w:hAnsi="Arial" w:cs="Arial"/>
                <w:sz w:val="19"/>
                <w:szCs w:val="19"/>
              </w:rPr>
              <w:t>Esperanza Ortega, MHSA Community Service Coordinator</w:t>
            </w:r>
          </w:p>
          <w:p w:rsidR="00E333E7" w:rsidRPr="00237FCC" w:rsidRDefault="00E333E7" w:rsidP="00DA4A6A">
            <w:pPr>
              <w:rPr>
                <w:rFonts w:ascii="Arial" w:hAnsi="Arial" w:cs="Arial"/>
                <w:sz w:val="19"/>
                <w:szCs w:val="19"/>
              </w:rPr>
            </w:pPr>
            <w:r w:rsidRPr="00237FCC">
              <w:rPr>
                <w:rFonts w:ascii="Arial" w:hAnsi="Arial" w:cs="Arial"/>
                <w:sz w:val="19"/>
                <w:szCs w:val="19"/>
              </w:rPr>
              <w:t>Edith Pham, Recording Secretary</w:t>
            </w:r>
          </w:p>
          <w:p w:rsidR="00E333E7" w:rsidRPr="00237FCC" w:rsidRDefault="00E333E7" w:rsidP="00DA4A6A">
            <w:pPr>
              <w:rPr>
                <w:rFonts w:ascii="Arial" w:hAnsi="Arial" w:cs="Arial"/>
                <w:sz w:val="19"/>
                <w:szCs w:val="19"/>
              </w:rPr>
            </w:pPr>
          </w:p>
          <w:p w:rsidR="001D2143" w:rsidRPr="00237FCC" w:rsidRDefault="001D2143" w:rsidP="006B5268">
            <w:pPr>
              <w:rPr>
                <w:rFonts w:ascii="Arial" w:hAnsi="Arial" w:cs="Arial"/>
                <w:b/>
                <w:sz w:val="19"/>
                <w:szCs w:val="19"/>
              </w:rPr>
            </w:pPr>
          </w:p>
          <w:p w:rsidR="00882EB8" w:rsidRDefault="00CA30BA" w:rsidP="00CA30BA">
            <w:pPr>
              <w:tabs>
                <w:tab w:val="left" w:pos="1778"/>
              </w:tabs>
              <w:rPr>
                <w:rFonts w:ascii="Arial" w:hAnsi="Arial" w:cs="Arial"/>
                <w:b/>
                <w:sz w:val="19"/>
                <w:szCs w:val="19"/>
              </w:rPr>
            </w:pPr>
            <w:r w:rsidRPr="00237FCC">
              <w:rPr>
                <w:rFonts w:ascii="Arial" w:hAnsi="Arial" w:cs="Arial"/>
                <w:b/>
                <w:sz w:val="19"/>
                <w:szCs w:val="19"/>
              </w:rPr>
              <w:t xml:space="preserve">NEXT MEETING:  </w:t>
            </w:r>
          </w:p>
          <w:p w:rsidR="009317C7" w:rsidRPr="00237FCC" w:rsidRDefault="002A2AF1" w:rsidP="00CA30BA">
            <w:pPr>
              <w:tabs>
                <w:tab w:val="left" w:pos="1778"/>
              </w:tabs>
              <w:rPr>
                <w:rFonts w:ascii="Arial" w:hAnsi="Arial" w:cs="Arial"/>
                <w:b/>
                <w:sz w:val="19"/>
                <w:szCs w:val="19"/>
              </w:rPr>
            </w:pPr>
            <w:r w:rsidRPr="00237FCC">
              <w:rPr>
                <w:rFonts w:ascii="Arial" w:hAnsi="Arial" w:cs="Arial"/>
                <w:b/>
                <w:sz w:val="19"/>
                <w:szCs w:val="19"/>
              </w:rPr>
              <w:t>Wednesday</w:t>
            </w:r>
            <w:r w:rsidR="00E333E7" w:rsidRPr="00237FCC">
              <w:rPr>
                <w:rFonts w:ascii="Arial" w:hAnsi="Arial" w:cs="Arial"/>
                <w:b/>
                <w:sz w:val="19"/>
                <w:szCs w:val="19"/>
              </w:rPr>
              <w:t>,</w:t>
            </w:r>
            <w:r w:rsidR="00732A77">
              <w:rPr>
                <w:rFonts w:ascii="Arial" w:hAnsi="Arial" w:cs="Arial"/>
                <w:b/>
                <w:sz w:val="19"/>
                <w:szCs w:val="19"/>
              </w:rPr>
              <w:t xml:space="preserve"> </w:t>
            </w:r>
            <w:r w:rsidR="005C5E81">
              <w:rPr>
                <w:rFonts w:ascii="Arial" w:hAnsi="Arial" w:cs="Arial"/>
                <w:b/>
                <w:sz w:val="19"/>
                <w:szCs w:val="19"/>
              </w:rPr>
              <w:t>August 10</w:t>
            </w:r>
            <w:r w:rsidR="003D0872">
              <w:rPr>
                <w:rFonts w:ascii="Arial" w:hAnsi="Arial" w:cs="Arial"/>
                <w:b/>
                <w:sz w:val="19"/>
                <w:szCs w:val="19"/>
              </w:rPr>
              <w:t>, 2016</w:t>
            </w:r>
            <w:r w:rsidR="00882EB8">
              <w:rPr>
                <w:rFonts w:ascii="Arial" w:hAnsi="Arial" w:cs="Arial"/>
                <w:b/>
                <w:sz w:val="19"/>
                <w:szCs w:val="19"/>
              </w:rPr>
              <w:t>,</w:t>
            </w:r>
            <w:r w:rsidR="00CA30BA" w:rsidRPr="00237FCC">
              <w:rPr>
                <w:rFonts w:ascii="Arial" w:hAnsi="Arial" w:cs="Arial"/>
                <w:b/>
                <w:sz w:val="19"/>
                <w:szCs w:val="19"/>
              </w:rPr>
              <w:t xml:space="preserve"> </w:t>
            </w:r>
            <w:r w:rsidR="006B5268" w:rsidRPr="00237FCC">
              <w:rPr>
                <w:rFonts w:ascii="Arial" w:hAnsi="Arial" w:cs="Arial"/>
                <w:b/>
                <w:sz w:val="19"/>
                <w:szCs w:val="19"/>
              </w:rPr>
              <w:t>1</w:t>
            </w:r>
            <w:r w:rsidR="00E333E7" w:rsidRPr="00237FCC">
              <w:rPr>
                <w:rFonts w:ascii="Arial" w:hAnsi="Arial" w:cs="Arial"/>
                <w:b/>
                <w:sz w:val="19"/>
                <w:szCs w:val="19"/>
              </w:rPr>
              <w:t>0</w:t>
            </w:r>
            <w:r w:rsidRPr="00237FCC">
              <w:rPr>
                <w:rFonts w:ascii="Arial" w:hAnsi="Arial" w:cs="Arial"/>
                <w:b/>
                <w:sz w:val="19"/>
                <w:szCs w:val="19"/>
              </w:rPr>
              <w:t>:0</w:t>
            </w:r>
            <w:r w:rsidR="006B5268" w:rsidRPr="00237FCC">
              <w:rPr>
                <w:rFonts w:ascii="Arial" w:hAnsi="Arial" w:cs="Arial"/>
                <w:b/>
                <w:sz w:val="19"/>
                <w:szCs w:val="19"/>
              </w:rPr>
              <w:t>0</w:t>
            </w:r>
            <w:r w:rsidR="004B6DF2" w:rsidRPr="00237FCC">
              <w:rPr>
                <w:rFonts w:ascii="Arial" w:hAnsi="Arial" w:cs="Arial"/>
                <w:b/>
                <w:sz w:val="19"/>
                <w:szCs w:val="19"/>
              </w:rPr>
              <w:t xml:space="preserve"> </w:t>
            </w:r>
            <w:r w:rsidR="00E333E7" w:rsidRPr="00237FCC">
              <w:rPr>
                <w:rFonts w:ascii="Arial" w:hAnsi="Arial" w:cs="Arial"/>
                <w:b/>
                <w:sz w:val="19"/>
                <w:szCs w:val="19"/>
              </w:rPr>
              <w:t>a.m.</w:t>
            </w:r>
            <w:r w:rsidR="004B6DF2" w:rsidRPr="00237FCC">
              <w:rPr>
                <w:rFonts w:ascii="Arial" w:hAnsi="Arial" w:cs="Arial"/>
                <w:b/>
                <w:sz w:val="19"/>
                <w:szCs w:val="19"/>
              </w:rPr>
              <w:t xml:space="preserve"> </w:t>
            </w:r>
            <w:r w:rsidR="00E333E7" w:rsidRPr="00237FCC">
              <w:rPr>
                <w:rFonts w:ascii="Arial" w:hAnsi="Arial" w:cs="Arial"/>
                <w:b/>
                <w:sz w:val="19"/>
                <w:szCs w:val="19"/>
              </w:rPr>
              <w:t>– 12:0</w:t>
            </w:r>
            <w:r w:rsidR="006B5268" w:rsidRPr="00237FCC">
              <w:rPr>
                <w:rFonts w:ascii="Arial" w:hAnsi="Arial" w:cs="Arial"/>
                <w:b/>
                <w:sz w:val="19"/>
                <w:szCs w:val="19"/>
              </w:rPr>
              <w:t>0</w:t>
            </w:r>
            <w:r w:rsidR="004B6DF2" w:rsidRPr="00237FCC">
              <w:rPr>
                <w:rFonts w:ascii="Arial" w:hAnsi="Arial" w:cs="Arial"/>
                <w:b/>
                <w:sz w:val="19"/>
                <w:szCs w:val="19"/>
              </w:rPr>
              <w:t xml:space="preserve"> </w:t>
            </w:r>
            <w:r w:rsidR="006B5268" w:rsidRPr="00237FCC">
              <w:rPr>
                <w:rFonts w:ascii="Arial" w:hAnsi="Arial" w:cs="Arial"/>
                <w:b/>
                <w:sz w:val="19"/>
                <w:szCs w:val="19"/>
              </w:rPr>
              <w:t>pm</w:t>
            </w:r>
          </w:p>
          <w:p w:rsidR="006B5268" w:rsidRPr="00237FCC" w:rsidRDefault="006B5268" w:rsidP="006B5268">
            <w:pPr>
              <w:rPr>
                <w:rFonts w:ascii="Arial" w:hAnsi="Arial" w:cs="Arial"/>
                <w:b/>
                <w:sz w:val="19"/>
                <w:szCs w:val="19"/>
              </w:rPr>
            </w:pPr>
            <w:r w:rsidRPr="00237FCC">
              <w:rPr>
                <w:rFonts w:ascii="Arial" w:hAnsi="Arial" w:cs="Arial"/>
                <w:sz w:val="19"/>
                <w:szCs w:val="19"/>
              </w:rPr>
              <w:t>Ventura County Behavioral Health</w:t>
            </w:r>
          </w:p>
          <w:p w:rsidR="006B5268" w:rsidRPr="00237FCC" w:rsidRDefault="006B5268" w:rsidP="006B5268">
            <w:pPr>
              <w:rPr>
                <w:rFonts w:ascii="Arial" w:hAnsi="Arial" w:cs="Arial"/>
                <w:sz w:val="19"/>
                <w:szCs w:val="19"/>
              </w:rPr>
            </w:pPr>
            <w:r w:rsidRPr="00237FCC">
              <w:rPr>
                <w:rFonts w:ascii="Arial" w:hAnsi="Arial" w:cs="Arial"/>
                <w:sz w:val="19"/>
                <w:szCs w:val="19"/>
              </w:rPr>
              <w:t xml:space="preserve">1911 Williams </w:t>
            </w:r>
            <w:r w:rsidR="004B0965">
              <w:rPr>
                <w:rFonts w:ascii="Arial" w:hAnsi="Arial" w:cs="Arial"/>
                <w:sz w:val="19"/>
                <w:szCs w:val="19"/>
              </w:rPr>
              <w:t>Drive</w:t>
            </w:r>
            <w:r w:rsidR="00882EB8">
              <w:rPr>
                <w:rFonts w:ascii="Arial" w:hAnsi="Arial" w:cs="Arial"/>
                <w:sz w:val="19"/>
                <w:szCs w:val="19"/>
              </w:rPr>
              <w:t xml:space="preserve">, Suite 200, Oxnard </w:t>
            </w:r>
          </w:p>
          <w:p w:rsidR="006B5268" w:rsidRPr="00237FCC" w:rsidRDefault="006B5268" w:rsidP="006B5268">
            <w:pPr>
              <w:rPr>
                <w:rFonts w:ascii="Arial" w:hAnsi="Arial" w:cs="Arial"/>
                <w:b/>
                <w:sz w:val="19"/>
                <w:szCs w:val="19"/>
              </w:rPr>
            </w:pPr>
          </w:p>
        </w:tc>
      </w:tr>
      <w:tr w:rsidR="006B5268" w:rsidRPr="009B1835" w:rsidTr="004B0965">
        <w:tc>
          <w:tcPr>
            <w:tcW w:w="11448" w:type="dxa"/>
            <w:gridSpan w:val="2"/>
            <w:tcBorders>
              <w:top w:val="single" w:sz="4" w:space="0" w:color="auto"/>
              <w:bottom w:val="single" w:sz="4" w:space="0" w:color="808080"/>
            </w:tcBorders>
          </w:tcPr>
          <w:p w:rsidR="006B5268" w:rsidRPr="009B1835" w:rsidRDefault="006B5268" w:rsidP="009A6CB9">
            <w:pPr>
              <w:ind w:right="-108"/>
              <w:rPr>
                <w:rFonts w:ascii="Gautami" w:hAnsi="Gautami" w:cs="Gautami"/>
                <w:sz w:val="16"/>
                <w:szCs w:val="16"/>
              </w:rPr>
            </w:pPr>
            <w:r w:rsidRPr="009B1835">
              <w:rPr>
                <w:rFonts w:ascii="Gautami" w:hAnsi="Gautami" w:cs="Gautami"/>
                <w:sz w:val="16"/>
                <w:szCs w:val="16"/>
              </w:rPr>
              <w:t>Note: The committee has not yet approved these minutes. There may be additions/deletions or corrections before the minutes are accepted in final form.</w:t>
            </w:r>
          </w:p>
        </w:tc>
      </w:tr>
    </w:tbl>
    <w:p w:rsidR="006B5268" w:rsidRPr="00201C4F" w:rsidRDefault="00201C4F" w:rsidP="006B5268">
      <w:pPr>
        <w:pStyle w:val="Header"/>
        <w:tabs>
          <w:tab w:val="clear" w:pos="4320"/>
          <w:tab w:val="left" w:pos="1800"/>
          <w:tab w:val="left" w:pos="8640"/>
        </w:tabs>
        <w:rPr>
          <w:rFonts w:ascii="Gautami" w:hAnsi="Gautami" w:cs="Gautami"/>
          <w:sz w:val="6"/>
          <w:szCs w:val="6"/>
        </w:rPr>
      </w:pPr>
      <w:r w:rsidRPr="00201C4F">
        <w:rPr>
          <w:rFonts w:ascii="Gautami" w:hAnsi="Gautami" w:cs="Gautami"/>
          <w:sz w:val="6"/>
          <w:szCs w:val="6"/>
        </w:rPr>
        <w:t xml:space="preserve">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3"/>
        <w:gridCol w:w="7180"/>
        <w:gridCol w:w="2276"/>
        <w:gridCol w:w="1223"/>
      </w:tblGrid>
      <w:tr w:rsidR="006B5268" w:rsidRPr="009A6CB9" w:rsidTr="00882EB8">
        <w:tc>
          <w:tcPr>
            <w:tcW w:w="242"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B5268" w:rsidRPr="00882EB8" w:rsidRDefault="006B5268" w:rsidP="00652FB2">
            <w:pPr>
              <w:pStyle w:val="Footer"/>
              <w:tabs>
                <w:tab w:val="clear" w:pos="4320"/>
                <w:tab w:val="clear" w:pos="8640"/>
                <w:tab w:val="left" w:pos="720"/>
              </w:tabs>
              <w:ind w:left="-36"/>
              <w:jc w:val="center"/>
              <w:rPr>
                <w:rFonts w:ascii="Arial" w:hAnsi="Arial" w:cs="Arial"/>
                <w:b/>
                <w:bCs/>
                <w:sz w:val="19"/>
                <w:szCs w:val="19"/>
              </w:rPr>
            </w:pPr>
          </w:p>
        </w:tc>
        <w:tc>
          <w:tcPr>
            <w:tcW w:w="3199"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B5268" w:rsidRPr="00237FCC" w:rsidRDefault="006B5268" w:rsidP="00652FB2">
            <w:pPr>
              <w:spacing w:line="240" w:lineRule="exact"/>
              <w:ind w:right="-108"/>
              <w:jc w:val="center"/>
              <w:rPr>
                <w:rFonts w:ascii="Arial" w:hAnsi="Arial" w:cs="Arial"/>
                <w:b/>
                <w:sz w:val="20"/>
                <w:szCs w:val="20"/>
              </w:rPr>
            </w:pPr>
            <w:r w:rsidRPr="00237FCC">
              <w:rPr>
                <w:rFonts w:ascii="Arial" w:hAnsi="Arial" w:cs="Arial"/>
                <w:bCs/>
                <w:smallCaps/>
                <w:sz w:val="20"/>
                <w:szCs w:val="20"/>
              </w:rPr>
              <w:t>discussion/conclusions</w:t>
            </w:r>
          </w:p>
        </w:tc>
        <w:tc>
          <w:tcPr>
            <w:tcW w:w="1014"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52FB2" w:rsidRPr="00237FCC" w:rsidRDefault="006B5268" w:rsidP="00652FB2">
            <w:pPr>
              <w:pStyle w:val="Footer"/>
              <w:tabs>
                <w:tab w:val="clear" w:pos="4320"/>
                <w:tab w:val="clear" w:pos="8640"/>
              </w:tabs>
              <w:jc w:val="center"/>
              <w:rPr>
                <w:rFonts w:ascii="Arial" w:hAnsi="Arial" w:cs="Arial"/>
                <w:bCs/>
                <w:smallCaps/>
              </w:rPr>
            </w:pPr>
            <w:r w:rsidRPr="00237FCC">
              <w:rPr>
                <w:rFonts w:ascii="Arial" w:hAnsi="Arial" w:cs="Arial"/>
                <w:bCs/>
                <w:smallCaps/>
              </w:rPr>
              <w:t>recommendations/</w:t>
            </w:r>
          </w:p>
          <w:p w:rsidR="006B5268" w:rsidRPr="00237FCC" w:rsidRDefault="006B5268" w:rsidP="00652FB2">
            <w:pPr>
              <w:pStyle w:val="Footer"/>
              <w:tabs>
                <w:tab w:val="clear" w:pos="4320"/>
                <w:tab w:val="clear" w:pos="8640"/>
              </w:tabs>
              <w:jc w:val="center"/>
              <w:rPr>
                <w:rFonts w:ascii="Arial" w:hAnsi="Arial" w:cs="Arial"/>
                <w:bCs/>
              </w:rPr>
            </w:pPr>
            <w:r w:rsidRPr="00237FCC">
              <w:rPr>
                <w:rFonts w:ascii="Arial" w:hAnsi="Arial" w:cs="Arial"/>
                <w:bCs/>
                <w:smallCaps/>
              </w:rPr>
              <w:t>actions</w:t>
            </w:r>
          </w:p>
        </w:tc>
        <w:tc>
          <w:tcPr>
            <w:tcW w:w="545"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B5268" w:rsidRPr="00237FCC" w:rsidRDefault="006B5268" w:rsidP="00652FB2">
            <w:pPr>
              <w:pStyle w:val="Footer"/>
              <w:tabs>
                <w:tab w:val="clear" w:pos="4320"/>
                <w:tab w:val="clear" w:pos="8640"/>
              </w:tabs>
              <w:ind w:left="-109" w:right="-72"/>
              <w:jc w:val="center"/>
              <w:rPr>
                <w:rFonts w:ascii="Arial" w:hAnsi="Arial" w:cs="Arial"/>
                <w:bCs/>
                <w:smallCaps/>
              </w:rPr>
            </w:pPr>
            <w:r w:rsidRPr="00237FCC">
              <w:rPr>
                <w:rFonts w:ascii="Arial" w:hAnsi="Arial" w:cs="Arial"/>
                <w:bCs/>
                <w:smallCaps/>
              </w:rPr>
              <w:t>responsible</w:t>
            </w:r>
          </w:p>
        </w:tc>
      </w:tr>
      <w:tr w:rsidR="006B5268" w:rsidRPr="005349C4" w:rsidTr="00882EB8">
        <w:trPr>
          <w:trHeight w:val="611"/>
        </w:trPr>
        <w:tc>
          <w:tcPr>
            <w:tcW w:w="242" w:type="pct"/>
            <w:tcBorders>
              <w:top w:val="single" w:sz="4" w:space="0" w:color="808080"/>
              <w:bottom w:val="nil"/>
              <w:right w:val="single" w:sz="4" w:space="0" w:color="999999"/>
            </w:tcBorders>
          </w:tcPr>
          <w:p w:rsidR="006B5268" w:rsidRPr="00882EB8" w:rsidRDefault="006B5268" w:rsidP="009A6CB9">
            <w:pPr>
              <w:pStyle w:val="Footer"/>
              <w:tabs>
                <w:tab w:val="clear" w:pos="4320"/>
                <w:tab w:val="clear" w:pos="8640"/>
              </w:tabs>
              <w:ind w:left="-36"/>
              <w:jc w:val="right"/>
              <w:rPr>
                <w:rFonts w:ascii="Arial" w:hAnsi="Arial" w:cs="Arial"/>
                <w:b/>
                <w:sz w:val="19"/>
                <w:szCs w:val="19"/>
              </w:rPr>
            </w:pPr>
            <w:r w:rsidRPr="00882EB8">
              <w:rPr>
                <w:rFonts w:ascii="Arial" w:hAnsi="Arial" w:cs="Arial"/>
                <w:b/>
                <w:sz w:val="19"/>
                <w:szCs w:val="19"/>
              </w:rPr>
              <w:t>I.</w:t>
            </w:r>
          </w:p>
        </w:tc>
        <w:tc>
          <w:tcPr>
            <w:tcW w:w="3199" w:type="pct"/>
            <w:tcBorders>
              <w:top w:val="single" w:sz="4" w:space="0" w:color="808080"/>
              <w:left w:val="single" w:sz="4" w:space="0" w:color="999999"/>
              <w:bottom w:val="nil"/>
              <w:right w:val="single" w:sz="4" w:space="0" w:color="999999"/>
            </w:tcBorders>
          </w:tcPr>
          <w:p w:rsidR="006B5268" w:rsidRPr="00237FCC" w:rsidRDefault="006B5268" w:rsidP="009A6CB9">
            <w:pPr>
              <w:pStyle w:val="Footer"/>
              <w:tabs>
                <w:tab w:val="clear" w:pos="4320"/>
                <w:tab w:val="clear" w:pos="8640"/>
              </w:tabs>
              <w:rPr>
                <w:rFonts w:ascii="Arial" w:hAnsi="Arial" w:cs="Arial"/>
                <w:b/>
              </w:rPr>
            </w:pPr>
            <w:r w:rsidRPr="00237FCC">
              <w:rPr>
                <w:rFonts w:ascii="Arial" w:hAnsi="Arial" w:cs="Arial"/>
                <w:b/>
              </w:rPr>
              <w:t>Call to Order</w:t>
            </w:r>
          </w:p>
          <w:p w:rsidR="00E5088C" w:rsidRPr="00237FCC" w:rsidRDefault="00E5088C" w:rsidP="00E77F3B">
            <w:pPr>
              <w:pStyle w:val="Footer"/>
              <w:tabs>
                <w:tab w:val="clear" w:pos="4320"/>
                <w:tab w:val="clear" w:pos="8640"/>
                <w:tab w:val="left" w:pos="3967"/>
              </w:tabs>
              <w:rPr>
                <w:rFonts w:ascii="Arial" w:hAnsi="Arial" w:cs="Arial"/>
                <w:bCs/>
                <w:smallCaps/>
              </w:rPr>
            </w:pPr>
            <w:r w:rsidRPr="00237FCC">
              <w:rPr>
                <w:rFonts w:ascii="Arial" w:hAnsi="Arial" w:cs="Arial"/>
              </w:rPr>
              <w:t>The Chai</w:t>
            </w:r>
            <w:r w:rsidR="00E77F3B">
              <w:rPr>
                <w:rFonts w:ascii="Arial" w:hAnsi="Arial" w:cs="Arial"/>
              </w:rPr>
              <w:t>r called the meeting to order at 10:05 a.m.</w:t>
            </w:r>
          </w:p>
        </w:tc>
        <w:tc>
          <w:tcPr>
            <w:tcW w:w="1014" w:type="pct"/>
            <w:tcBorders>
              <w:top w:val="single" w:sz="4" w:space="0" w:color="808080"/>
              <w:left w:val="single" w:sz="4" w:space="0" w:color="999999"/>
              <w:bottom w:val="nil"/>
              <w:right w:val="single" w:sz="4" w:space="0" w:color="999999"/>
            </w:tcBorders>
          </w:tcPr>
          <w:p w:rsidR="006B5268" w:rsidRPr="00237FCC" w:rsidRDefault="006B5268" w:rsidP="009A6CB9">
            <w:pPr>
              <w:pStyle w:val="Footer"/>
              <w:tabs>
                <w:tab w:val="clear" w:pos="4320"/>
                <w:tab w:val="clear" w:pos="8640"/>
              </w:tabs>
              <w:rPr>
                <w:rFonts w:ascii="Arial" w:hAnsi="Arial" w:cs="Arial"/>
                <w:bCs/>
              </w:rPr>
            </w:pPr>
          </w:p>
        </w:tc>
        <w:tc>
          <w:tcPr>
            <w:tcW w:w="545" w:type="pct"/>
            <w:tcBorders>
              <w:top w:val="single" w:sz="4" w:space="0" w:color="808080"/>
              <w:left w:val="single" w:sz="4" w:space="0" w:color="999999"/>
              <w:bottom w:val="nil"/>
            </w:tcBorders>
          </w:tcPr>
          <w:p w:rsidR="006B5268" w:rsidRPr="00237FCC" w:rsidRDefault="006B5268" w:rsidP="009A6CB9">
            <w:pPr>
              <w:pStyle w:val="Footer"/>
              <w:tabs>
                <w:tab w:val="clear" w:pos="4320"/>
                <w:tab w:val="clear" w:pos="8640"/>
                <w:tab w:val="left" w:pos="720"/>
              </w:tabs>
              <w:rPr>
                <w:rFonts w:ascii="Arial" w:hAnsi="Arial" w:cs="Arial"/>
                <w:bCs/>
                <w:smallCaps/>
              </w:rPr>
            </w:pPr>
          </w:p>
        </w:tc>
      </w:tr>
      <w:tr w:rsidR="00E5088C" w:rsidRPr="00300834" w:rsidTr="00882EB8">
        <w:trPr>
          <w:trHeight w:val="710"/>
        </w:trPr>
        <w:tc>
          <w:tcPr>
            <w:tcW w:w="242" w:type="pct"/>
            <w:tcBorders>
              <w:bottom w:val="nil"/>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9"/>
                <w:szCs w:val="19"/>
              </w:rPr>
            </w:pPr>
            <w:r w:rsidRPr="00882EB8">
              <w:rPr>
                <w:rFonts w:ascii="Arial" w:hAnsi="Arial" w:cs="Arial"/>
                <w:b/>
                <w:bCs/>
                <w:sz w:val="19"/>
                <w:szCs w:val="19"/>
              </w:rPr>
              <w:t>II.</w:t>
            </w:r>
          </w:p>
        </w:tc>
        <w:tc>
          <w:tcPr>
            <w:tcW w:w="3199" w:type="pct"/>
            <w:tcBorders>
              <w:bottom w:val="nil"/>
            </w:tcBorders>
          </w:tcPr>
          <w:p w:rsidR="00E5088C" w:rsidRPr="00237FCC" w:rsidRDefault="00E5088C" w:rsidP="00E5088C">
            <w:pPr>
              <w:pStyle w:val="Footer"/>
              <w:tabs>
                <w:tab w:val="clear" w:pos="4320"/>
                <w:tab w:val="clear" w:pos="8640"/>
              </w:tabs>
              <w:rPr>
                <w:rFonts w:ascii="Arial" w:hAnsi="Arial" w:cs="Arial"/>
                <w:b/>
              </w:rPr>
            </w:pPr>
            <w:r w:rsidRPr="00237FCC">
              <w:rPr>
                <w:rFonts w:ascii="Arial" w:hAnsi="Arial" w:cs="Arial"/>
                <w:b/>
              </w:rPr>
              <w:t>Approval of the Agenda</w:t>
            </w:r>
          </w:p>
          <w:p w:rsidR="00E5088C" w:rsidRPr="00237FCC" w:rsidRDefault="00E5088C" w:rsidP="00E5088C">
            <w:pPr>
              <w:spacing w:line="220" w:lineRule="exact"/>
              <w:ind w:left="71" w:right="-108"/>
              <w:rPr>
                <w:rFonts w:ascii="Arial" w:hAnsi="Arial" w:cs="Arial"/>
                <w:sz w:val="20"/>
                <w:szCs w:val="20"/>
              </w:rPr>
            </w:pPr>
            <w:r w:rsidRPr="00237FCC">
              <w:rPr>
                <w:rFonts w:ascii="Arial" w:hAnsi="Arial" w:cs="Arial"/>
                <w:sz w:val="20"/>
                <w:szCs w:val="20"/>
              </w:rPr>
              <w:t>The Chair asked the Committee to review and approve today’s agenda.</w:t>
            </w:r>
          </w:p>
        </w:tc>
        <w:tc>
          <w:tcPr>
            <w:tcW w:w="1014" w:type="pct"/>
            <w:tcBorders>
              <w:bottom w:val="nil"/>
            </w:tcBorders>
          </w:tcPr>
          <w:p w:rsidR="00E5088C" w:rsidRPr="00237FCC" w:rsidRDefault="00E5088C" w:rsidP="000D6D32">
            <w:pPr>
              <w:pStyle w:val="Footer"/>
              <w:tabs>
                <w:tab w:val="clear" w:pos="4320"/>
                <w:tab w:val="clear" w:pos="8640"/>
              </w:tabs>
              <w:spacing w:line="220" w:lineRule="exact"/>
              <w:ind w:right="-56"/>
              <w:rPr>
                <w:rFonts w:ascii="Arial" w:hAnsi="Arial" w:cs="Arial"/>
                <w:b/>
                <w:bCs/>
              </w:rPr>
            </w:pPr>
            <w:r w:rsidRPr="00237FCC">
              <w:rPr>
                <w:rFonts w:ascii="Arial" w:hAnsi="Arial" w:cs="Arial"/>
              </w:rPr>
              <w:t xml:space="preserve">The agenda was approved as written.  </w:t>
            </w:r>
            <w:r w:rsidRPr="00237FCC">
              <w:rPr>
                <w:rFonts w:ascii="Arial" w:hAnsi="Arial" w:cs="Arial"/>
                <w:b/>
                <w:bCs/>
              </w:rPr>
              <w:t>M/S/C</w:t>
            </w:r>
          </w:p>
        </w:tc>
        <w:tc>
          <w:tcPr>
            <w:tcW w:w="545" w:type="pct"/>
            <w:tcBorders>
              <w:bottom w:val="nil"/>
            </w:tcBorders>
          </w:tcPr>
          <w:p w:rsidR="00E5088C" w:rsidRPr="00237FCC" w:rsidRDefault="00E5088C" w:rsidP="009A6CB9">
            <w:pPr>
              <w:pStyle w:val="Footer"/>
              <w:tabs>
                <w:tab w:val="clear" w:pos="4320"/>
                <w:tab w:val="clear" w:pos="8640"/>
                <w:tab w:val="left" w:pos="720"/>
              </w:tabs>
              <w:rPr>
                <w:rFonts w:ascii="Arial" w:hAnsi="Arial" w:cs="Arial"/>
                <w:bCs/>
                <w:smallCaps/>
              </w:rPr>
            </w:pPr>
          </w:p>
        </w:tc>
      </w:tr>
      <w:tr w:rsidR="00E5088C" w:rsidRPr="00300834" w:rsidTr="000605D3">
        <w:trPr>
          <w:trHeight w:val="1574"/>
        </w:trPr>
        <w:tc>
          <w:tcPr>
            <w:tcW w:w="242" w:type="pct"/>
            <w:tcBorders>
              <w:bottom w:val="nil"/>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9"/>
                <w:szCs w:val="19"/>
              </w:rPr>
            </w:pPr>
            <w:r w:rsidRPr="00882EB8">
              <w:rPr>
                <w:rFonts w:ascii="Arial" w:hAnsi="Arial" w:cs="Arial"/>
                <w:b/>
                <w:bCs/>
                <w:sz w:val="19"/>
                <w:szCs w:val="19"/>
              </w:rPr>
              <w:t>III.</w:t>
            </w:r>
          </w:p>
        </w:tc>
        <w:tc>
          <w:tcPr>
            <w:tcW w:w="3199" w:type="pct"/>
            <w:tcBorders>
              <w:bottom w:val="nil"/>
            </w:tcBorders>
          </w:tcPr>
          <w:p w:rsidR="00E5088C" w:rsidRPr="00237FCC" w:rsidRDefault="00E5088C" w:rsidP="009A6CB9">
            <w:pPr>
              <w:pStyle w:val="Footer"/>
              <w:tabs>
                <w:tab w:val="clear" w:pos="4320"/>
                <w:tab w:val="clear" w:pos="8640"/>
              </w:tabs>
              <w:rPr>
                <w:rFonts w:ascii="Arial" w:hAnsi="Arial" w:cs="Arial"/>
                <w:b/>
              </w:rPr>
            </w:pPr>
            <w:r w:rsidRPr="00237FCC">
              <w:rPr>
                <w:rFonts w:ascii="Arial" w:hAnsi="Arial" w:cs="Arial"/>
                <w:b/>
              </w:rPr>
              <w:t>Approval of the Minutes</w:t>
            </w:r>
          </w:p>
          <w:p w:rsidR="00E5088C" w:rsidRDefault="00E5088C" w:rsidP="009A6CB9">
            <w:pPr>
              <w:pStyle w:val="Footer"/>
              <w:tabs>
                <w:tab w:val="clear" w:pos="4320"/>
                <w:tab w:val="clear" w:pos="8640"/>
              </w:tabs>
              <w:rPr>
                <w:rFonts w:ascii="Arial" w:hAnsi="Arial" w:cs="Arial"/>
              </w:rPr>
            </w:pPr>
            <w:r w:rsidRPr="00237FCC">
              <w:rPr>
                <w:rFonts w:ascii="Arial" w:hAnsi="Arial" w:cs="Arial"/>
              </w:rPr>
              <w:t xml:space="preserve">The Chair asked the committee to review and </w:t>
            </w:r>
            <w:r w:rsidR="00E77F3B">
              <w:rPr>
                <w:rFonts w:ascii="Arial" w:hAnsi="Arial" w:cs="Arial"/>
              </w:rPr>
              <w:t>approve the minutes of the     April 13, 2016</w:t>
            </w:r>
            <w:r w:rsidRPr="00237FCC">
              <w:rPr>
                <w:rFonts w:ascii="Arial" w:hAnsi="Arial" w:cs="Arial"/>
              </w:rPr>
              <w:t xml:space="preserve"> meeting.</w:t>
            </w:r>
          </w:p>
          <w:p w:rsidR="000605D3" w:rsidRPr="00237FCC" w:rsidRDefault="000605D3" w:rsidP="000605D3">
            <w:pPr>
              <w:pStyle w:val="Footer"/>
              <w:tabs>
                <w:tab w:val="clear" w:pos="4320"/>
                <w:tab w:val="clear" w:pos="8640"/>
              </w:tabs>
              <w:rPr>
                <w:rFonts w:ascii="Arial" w:hAnsi="Arial" w:cs="Arial"/>
                <w:bCs/>
              </w:rPr>
            </w:pPr>
            <w:proofErr w:type="spellStart"/>
            <w:r>
              <w:rPr>
                <w:rFonts w:ascii="Arial" w:hAnsi="Arial" w:cs="Arial"/>
              </w:rPr>
              <w:t>Marika</w:t>
            </w:r>
            <w:proofErr w:type="spellEnd"/>
            <w:r>
              <w:rPr>
                <w:rFonts w:ascii="Arial" w:hAnsi="Arial" w:cs="Arial"/>
              </w:rPr>
              <w:t xml:space="preserve"> Collins asked that the first sentence in IX.A be amended, to read “Starting April 4</w:t>
            </w:r>
            <w:r w:rsidRPr="000605D3">
              <w:rPr>
                <w:rFonts w:ascii="Arial" w:hAnsi="Arial" w:cs="Arial"/>
                <w:vertAlign w:val="superscript"/>
              </w:rPr>
              <w:t>th</w:t>
            </w:r>
            <w:r>
              <w:rPr>
                <w:rFonts w:ascii="Arial" w:hAnsi="Arial" w:cs="Arial"/>
              </w:rPr>
              <w:t xml:space="preserve"> CIRT, in collaboration with VCBH leadership, stopped responding to calls 3 nights a week due to staffing reductions.” </w:t>
            </w:r>
          </w:p>
        </w:tc>
        <w:tc>
          <w:tcPr>
            <w:tcW w:w="1014" w:type="pct"/>
            <w:tcBorders>
              <w:bottom w:val="nil"/>
            </w:tcBorders>
          </w:tcPr>
          <w:p w:rsidR="000605D3" w:rsidRDefault="000605D3" w:rsidP="000605D3">
            <w:pPr>
              <w:pStyle w:val="Footer"/>
              <w:tabs>
                <w:tab w:val="clear" w:pos="4320"/>
                <w:tab w:val="clear" w:pos="8640"/>
              </w:tabs>
              <w:spacing w:line="220" w:lineRule="exact"/>
              <w:rPr>
                <w:rFonts w:ascii="Arial" w:hAnsi="Arial" w:cs="Arial"/>
                <w:bCs/>
              </w:rPr>
            </w:pPr>
          </w:p>
          <w:p w:rsidR="000605D3" w:rsidRDefault="000605D3" w:rsidP="000605D3">
            <w:pPr>
              <w:pStyle w:val="Footer"/>
              <w:tabs>
                <w:tab w:val="clear" w:pos="4320"/>
                <w:tab w:val="clear" w:pos="8640"/>
              </w:tabs>
              <w:spacing w:line="220" w:lineRule="exact"/>
              <w:rPr>
                <w:rFonts w:ascii="Arial" w:hAnsi="Arial" w:cs="Arial"/>
                <w:bCs/>
              </w:rPr>
            </w:pPr>
          </w:p>
          <w:p w:rsidR="000605D3" w:rsidRDefault="000605D3" w:rsidP="000605D3">
            <w:pPr>
              <w:pStyle w:val="Footer"/>
              <w:tabs>
                <w:tab w:val="clear" w:pos="4320"/>
                <w:tab w:val="clear" w:pos="8640"/>
              </w:tabs>
              <w:spacing w:line="220" w:lineRule="exact"/>
              <w:rPr>
                <w:rFonts w:ascii="Arial" w:hAnsi="Arial" w:cs="Arial"/>
                <w:bCs/>
              </w:rPr>
            </w:pPr>
          </w:p>
          <w:p w:rsidR="00E5088C" w:rsidRPr="00237FCC" w:rsidRDefault="00E5088C" w:rsidP="000605D3">
            <w:pPr>
              <w:pStyle w:val="Footer"/>
              <w:tabs>
                <w:tab w:val="clear" w:pos="4320"/>
                <w:tab w:val="clear" w:pos="8640"/>
              </w:tabs>
              <w:spacing w:line="220" w:lineRule="exact"/>
              <w:rPr>
                <w:rFonts w:ascii="Arial" w:hAnsi="Arial" w:cs="Arial"/>
                <w:bCs/>
              </w:rPr>
            </w:pPr>
            <w:r w:rsidRPr="00237FCC">
              <w:rPr>
                <w:rFonts w:ascii="Arial" w:hAnsi="Arial" w:cs="Arial"/>
                <w:bCs/>
              </w:rPr>
              <w:t xml:space="preserve">The minutes were approved as </w:t>
            </w:r>
            <w:r w:rsidR="000605D3">
              <w:rPr>
                <w:rFonts w:ascii="Arial" w:hAnsi="Arial" w:cs="Arial"/>
                <w:bCs/>
              </w:rPr>
              <w:t>amended</w:t>
            </w:r>
            <w:r w:rsidRPr="00237FCC">
              <w:rPr>
                <w:rFonts w:ascii="Arial" w:hAnsi="Arial" w:cs="Arial"/>
                <w:bCs/>
              </w:rPr>
              <w:t xml:space="preserve">.  </w:t>
            </w:r>
            <w:r w:rsidRPr="00237FCC">
              <w:rPr>
                <w:rFonts w:ascii="Arial" w:hAnsi="Arial" w:cs="Arial"/>
                <w:b/>
                <w:bCs/>
              </w:rPr>
              <w:t>M/S/C</w:t>
            </w:r>
          </w:p>
        </w:tc>
        <w:tc>
          <w:tcPr>
            <w:tcW w:w="545" w:type="pct"/>
            <w:tcBorders>
              <w:bottom w:val="nil"/>
            </w:tcBorders>
          </w:tcPr>
          <w:p w:rsidR="00E5088C" w:rsidRPr="00237FCC" w:rsidRDefault="00E5088C" w:rsidP="009A6CB9">
            <w:pPr>
              <w:pStyle w:val="Footer"/>
              <w:tabs>
                <w:tab w:val="clear" w:pos="4320"/>
                <w:tab w:val="clear" w:pos="8640"/>
                <w:tab w:val="left" w:pos="720"/>
              </w:tabs>
              <w:rPr>
                <w:rFonts w:ascii="Arial" w:hAnsi="Arial" w:cs="Arial"/>
                <w:bCs/>
                <w:smallCaps/>
              </w:rPr>
            </w:pPr>
          </w:p>
        </w:tc>
      </w:tr>
      <w:tr w:rsidR="00E5088C" w:rsidRPr="00300834"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9"/>
                <w:szCs w:val="19"/>
              </w:rPr>
            </w:pPr>
            <w:r w:rsidRPr="00882EB8">
              <w:rPr>
                <w:rFonts w:ascii="Arial" w:hAnsi="Arial" w:cs="Arial"/>
                <w:b/>
                <w:bCs/>
                <w:sz w:val="19"/>
                <w:szCs w:val="19"/>
              </w:rPr>
              <w:t>IV.</w:t>
            </w:r>
          </w:p>
        </w:tc>
        <w:tc>
          <w:tcPr>
            <w:tcW w:w="3199" w:type="pct"/>
            <w:tcBorders>
              <w:top w:val="single" w:sz="4" w:space="0" w:color="999999"/>
              <w:left w:val="single" w:sz="4" w:space="0" w:color="999999"/>
              <w:bottom w:val="nil"/>
              <w:right w:val="single" w:sz="4" w:space="0" w:color="999999"/>
            </w:tcBorders>
          </w:tcPr>
          <w:p w:rsidR="00E5088C" w:rsidRPr="00237FCC" w:rsidRDefault="00E5088C" w:rsidP="009A6CB9">
            <w:pPr>
              <w:spacing w:line="240" w:lineRule="exact"/>
              <w:ind w:right="-108"/>
              <w:rPr>
                <w:rFonts w:ascii="Arial" w:hAnsi="Arial" w:cs="Arial"/>
                <w:b/>
                <w:sz w:val="20"/>
                <w:szCs w:val="20"/>
              </w:rPr>
            </w:pPr>
            <w:r w:rsidRPr="00237FCC">
              <w:rPr>
                <w:rFonts w:ascii="Arial" w:hAnsi="Arial" w:cs="Arial"/>
                <w:b/>
                <w:sz w:val="20"/>
                <w:szCs w:val="20"/>
              </w:rPr>
              <w:t>Welcome and Introductions</w:t>
            </w:r>
          </w:p>
          <w:p w:rsidR="00E5088C" w:rsidRPr="00237FCC" w:rsidRDefault="00E5088C" w:rsidP="009A6CB9">
            <w:pPr>
              <w:spacing w:line="240" w:lineRule="exact"/>
              <w:ind w:right="-108"/>
              <w:rPr>
                <w:rFonts w:ascii="Arial" w:hAnsi="Arial" w:cs="Arial"/>
                <w:sz w:val="20"/>
                <w:szCs w:val="20"/>
              </w:rPr>
            </w:pPr>
            <w:r w:rsidRPr="00237FCC">
              <w:rPr>
                <w:rFonts w:ascii="Arial" w:hAnsi="Arial" w:cs="Arial"/>
                <w:sz w:val="20"/>
                <w:szCs w:val="20"/>
              </w:rPr>
              <w:t>The Chair welcomed everyone and asked for introductions.</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bCs/>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rPr>
                <w:rFonts w:ascii="Arial" w:hAnsi="Arial" w:cs="Arial"/>
                <w:bCs/>
                <w:smallCaps/>
              </w:rPr>
            </w:pPr>
          </w:p>
        </w:tc>
      </w:tr>
      <w:tr w:rsidR="00E5088C" w:rsidRPr="00300834" w:rsidTr="003E4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9"/>
                <w:szCs w:val="19"/>
              </w:rPr>
            </w:pPr>
            <w:r w:rsidRPr="00882EB8">
              <w:rPr>
                <w:rFonts w:ascii="Arial" w:hAnsi="Arial" w:cs="Arial"/>
                <w:b/>
                <w:bCs/>
                <w:sz w:val="19"/>
                <w:szCs w:val="19"/>
              </w:rPr>
              <w:t>V.</w:t>
            </w:r>
          </w:p>
        </w:tc>
        <w:tc>
          <w:tcPr>
            <w:tcW w:w="3199" w:type="pct"/>
            <w:tcBorders>
              <w:top w:val="single" w:sz="4" w:space="0" w:color="999999"/>
              <w:left w:val="single" w:sz="4" w:space="0" w:color="999999"/>
              <w:bottom w:val="nil"/>
              <w:right w:val="single" w:sz="4" w:space="0" w:color="999999"/>
            </w:tcBorders>
          </w:tcPr>
          <w:p w:rsidR="00E5088C" w:rsidRDefault="00E5088C" w:rsidP="009A6CB9">
            <w:pPr>
              <w:spacing w:line="240" w:lineRule="exact"/>
              <w:ind w:right="-108"/>
              <w:rPr>
                <w:rFonts w:ascii="Arial" w:hAnsi="Arial" w:cs="Arial"/>
                <w:b/>
                <w:sz w:val="20"/>
                <w:szCs w:val="20"/>
              </w:rPr>
            </w:pPr>
            <w:r w:rsidRPr="00237FCC">
              <w:rPr>
                <w:rFonts w:ascii="Arial" w:hAnsi="Arial" w:cs="Arial"/>
                <w:b/>
                <w:sz w:val="20"/>
                <w:szCs w:val="20"/>
              </w:rPr>
              <w:t>Chair Announcements</w:t>
            </w:r>
          </w:p>
          <w:p w:rsidR="005D1FB1" w:rsidRPr="005D1FB1" w:rsidRDefault="003E468B" w:rsidP="009A6CB9">
            <w:pPr>
              <w:spacing w:line="240" w:lineRule="exact"/>
              <w:ind w:right="-108"/>
              <w:rPr>
                <w:rFonts w:ascii="Arial" w:hAnsi="Arial" w:cs="Arial"/>
                <w:sz w:val="20"/>
                <w:szCs w:val="20"/>
              </w:rPr>
            </w:pPr>
            <w:r>
              <w:rPr>
                <w:rFonts w:ascii="Arial" w:hAnsi="Arial" w:cs="Arial"/>
                <w:sz w:val="20"/>
                <w:szCs w:val="20"/>
              </w:rPr>
              <w:t>None.</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bCs/>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rPr>
                <w:rFonts w:ascii="Arial" w:hAnsi="Arial" w:cs="Arial"/>
                <w:bCs/>
                <w:smallCaps/>
              </w:rPr>
            </w:pPr>
          </w:p>
        </w:tc>
      </w:tr>
      <w:tr w:rsidR="00E5088C" w:rsidRPr="006C220F" w:rsidTr="0033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9"/>
                <w:szCs w:val="19"/>
              </w:rPr>
            </w:pPr>
            <w:r w:rsidRPr="00882EB8">
              <w:rPr>
                <w:rFonts w:ascii="Arial" w:hAnsi="Arial" w:cs="Arial"/>
                <w:b/>
                <w:bCs/>
                <w:sz w:val="19"/>
                <w:szCs w:val="19"/>
              </w:rPr>
              <w:t>VI.</w:t>
            </w:r>
          </w:p>
        </w:tc>
        <w:tc>
          <w:tcPr>
            <w:tcW w:w="3199" w:type="pct"/>
            <w:tcBorders>
              <w:top w:val="single" w:sz="4" w:space="0" w:color="999999"/>
              <w:left w:val="single" w:sz="4" w:space="0" w:color="999999"/>
              <w:bottom w:val="nil"/>
              <w:right w:val="single" w:sz="4" w:space="0" w:color="999999"/>
            </w:tcBorders>
          </w:tcPr>
          <w:p w:rsidR="00E5088C" w:rsidRDefault="00E5088C" w:rsidP="009A6CB9">
            <w:pPr>
              <w:spacing w:line="240" w:lineRule="exact"/>
              <w:ind w:right="-108"/>
              <w:rPr>
                <w:rFonts w:ascii="Arial" w:hAnsi="Arial" w:cs="Arial"/>
                <w:b/>
                <w:sz w:val="20"/>
                <w:szCs w:val="20"/>
              </w:rPr>
            </w:pPr>
            <w:r w:rsidRPr="00237FCC">
              <w:rPr>
                <w:rFonts w:ascii="Arial" w:hAnsi="Arial" w:cs="Arial"/>
                <w:b/>
                <w:sz w:val="20"/>
                <w:szCs w:val="20"/>
              </w:rPr>
              <w:t>Public Comments</w:t>
            </w:r>
          </w:p>
          <w:p w:rsidR="005D1FB1" w:rsidRPr="00237FCC" w:rsidRDefault="005D1FB1" w:rsidP="005D1FB1">
            <w:pPr>
              <w:spacing w:line="220" w:lineRule="exact"/>
              <w:ind w:right="72" w:firstLine="71"/>
              <w:rPr>
                <w:rFonts w:ascii="Arial" w:hAnsi="Arial" w:cs="Arial"/>
                <w:sz w:val="20"/>
                <w:szCs w:val="20"/>
              </w:rPr>
            </w:pPr>
            <w:r w:rsidRPr="00237FCC">
              <w:rPr>
                <w:rFonts w:ascii="Arial" w:hAnsi="Arial" w:cs="Arial"/>
                <w:sz w:val="20"/>
                <w:szCs w:val="20"/>
              </w:rPr>
              <w:t>None.</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bCs/>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rPr>
                <w:rFonts w:ascii="Arial" w:hAnsi="Arial" w:cs="Arial"/>
                <w:bCs/>
                <w:smallCaps/>
              </w:rPr>
            </w:pPr>
          </w:p>
        </w:tc>
      </w:tr>
      <w:tr w:rsidR="003E468B" w:rsidRPr="006C220F" w:rsidTr="00641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7"/>
        </w:trPr>
        <w:tc>
          <w:tcPr>
            <w:tcW w:w="242" w:type="pct"/>
            <w:tcBorders>
              <w:top w:val="single" w:sz="4" w:space="0" w:color="999999"/>
              <w:left w:val="single" w:sz="4" w:space="0" w:color="999999"/>
              <w:bottom w:val="nil"/>
              <w:right w:val="single" w:sz="4" w:space="0" w:color="999999"/>
            </w:tcBorders>
          </w:tcPr>
          <w:p w:rsidR="003E468B" w:rsidRPr="00882EB8" w:rsidRDefault="003E468B" w:rsidP="009A6CB9">
            <w:pPr>
              <w:pStyle w:val="Footer"/>
              <w:tabs>
                <w:tab w:val="clear" w:pos="4320"/>
                <w:tab w:val="clear" w:pos="8640"/>
                <w:tab w:val="left" w:pos="720"/>
              </w:tabs>
              <w:spacing w:line="220" w:lineRule="exact"/>
              <w:ind w:left="-36"/>
              <w:jc w:val="right"/>
              <w:rPr>
                <w:rFonts w:ascii="Arial" w:hAnsi="Arial" w:cs="Arial"/>
                <w:b/>
                <w:bCs/>
                <w:sz w:val="19"/>
                <w:szCs w:val="19"/>
              </w:rPr>
            </w:pPr>
            <w:r>
              <w:rPr>
                <w:rFonts w:ascii="Arial" w:hAnsi="Arial" w:cs="Arial"/>
                <w:b/>
                <w:bCs/>
                <w:sz w:val="19"/>
                <w:szCs w:val="19"/>
              </w:rPr>
              <w:t>VII.</w:t>
            </w:r>
          </w:p>
        </w:tc>
        <w:tc>
          <w:tcPr>
            <w:tcW w:w="3199" w:type="pct"/>
            <w:tcBorders>
              <w:top w:val="single" w:sz="4" w:space="0" w:color="999999"/>
              <w:left w:val="single" w:sz="4" w:space="0" w:color="999999"/>
              <w:bottom w:val="nil"/>
              <w:right w:val="single" w:sz="4" w:space="0" w:color="999999"/>
            </w:tcBorders>
          </w:tcPr>
          <w:p w:rsidR="003E468B" w:rsidRDefault="003E468B" w:rsidP="003E468B">
            <w:pPr>
              <w:rPr>
                <w:rFonts w:ascii="Arial" w:hAnsi="Arial" w:cs="Arial"/>
                <w:b/>
                <w:sz w:val="20"/>
                <w:szCs w:val="20"/>
              </w:rPr>
            </w:pPr>
            <w:r>
              <w:rPr>
                <w:rFonts w:ascii="Arial" w:hAnsi="Arial" w:cs="Arial"/>
                <w:b/>
                <w:sz w:val="20"/>
                <w:szCs w:val="20"/>
              </w:rPr>
              <w:t>Continuum of Care Reform (CCR) – Susan Kelly</w:t>
            </w:r>
          </w:p>
          <w:p w:rsidR="003E468B" w:rsidRDefault="003E468B" w:rsidP="003E468B">
            <w:pPr>
              <w:rPr>
                <w:rFonts w:ascii="Arial" w:hAnsi="Arial" w:cs="Arial"/>
                <w:sz w:val="20"/>
                <w:szCs w:val="20"/>
              </w:rPr>
            </w:pPr>
            <w:r w:rsidRPr="003E468B">
              <w:rPr>
                <w:rFonts w:ascii="Arial" w:hAnsi="Arial" w:cs="Arial"/>
                <w:sz w:val="20"/>
                <w:szCs w:val="20"/>
              </w:rPr>
              <w:t xml:space="preserve">The Continuum of Care Reform </w:t>
            </w:r>
            <w:r>
              <w:rPr>
                <w:rFonts w:ascii="Arial" w:hAnsi="Arial" w:cs="Arial"/>
                <w:sz w:val="20"/>
                <w:szCs w:val="20"/>
              </w:rPr>
              <w:t xml:space="preserve">began with Katie A to ensure all children brought into foster care are screened to assess whether they need mental health services.  </w:t>
            </w:r>
            <w:r w:rsidR="000633F0">
              <w:rPr>
                <w:rFonts w:ascii="Arial" w:hAnsi="Arial" w:cs="Arial"/>
                <w:sz w:val="20"/>
                <w:szCs w:val="20"/>
              </w:rPr>
              <w:t xml:space="preserve">Specialized programming was put in place for children </w:t>
            </w:r>
            <w:proofErr w:type="gramStart"/>
            <w:r w:rsidR="000633F0">
              <w:rPr>
                <w:rFonts w:ascii="Arial" w:hAnsi="Arial" w:cs="Arial"/>
                <w:sz w:val="20"/>
                <w:szCs w:val="20"/>
              </w:rPr>
              <w:t xml:space="preserve">ages </w:t>
            </w:r>
            <w:r w:rsidR="00641CEB">
              <w:rPr>
                <w:rFonts w:ascii="Arial" w:hAnsi="Arial" w:cs="Arial"/>
                <w:sz w:val="20"/>
                <w:szCs w:val="20"/>
              </w:rPr>
              <w:t xml:space="preserve"> </w:t>
            </w:r>
            <w:r w:rsidR="000633F0">
              <w:rPr>
                <w:rFonts w:ascii="Arial" w:hAnsi="Arial" w:cs="Arial"/>
                <w:sz w:val="20"/>
                <w:szCs w:val="20"/>
              </w:rPr>
              <w:t>0</w:t>
            </w:r>
            <w:proofErr w:type="gramEnd"/>
            <w:r w:rsidR="000633F0">
              <w:rPr>
                <w:rFonts w:ascii="Arial" w:hAnsi="Arial" w:cs="Arial"/>
                <w:sz w:val="20"/>
                <w:szCs w:val="20"/>
              </w:rPr>
              <w:t xml:space="preserve"> to 5 and their families.  </w:t>
            </w:r>
          </w:p>
          <w:p w:rsidR="000633F0" w:rsidRPr="003E468B" w:rsidRDefault="000633F0" w:rsidP="000633F0">
            <w:pPr>
              <w:rPr>
                <w:rFonts w:ascii="Arial" w:hAnsi="Arial" w:cs="Arial"/>
                <w:sz w:val="20"/>
                <w:szCs w:val="20"/>
              </w:rPr>
            </w:pPr>
            <w:r>
              <w:rPr>
                <w:rFonts w:ascii="Arial" w:hAnsi="Arial" w:cs="Arial"/>
                <w:sz w:val="20"/>
                <w:szCs w:val="20"/>
              </w:rPr>
              <w:t>There are approximately 1,200 foster children in Ventura county.  Of those, about 65-70 are in group homes (6 or more children in one location).  CCR’s goal is to eradicate congregate housing and instead use emergency foster homes.  The focus is on family maintenance and reunification.</w:t>
            </w:r>
          </w:p>
        </w:tc>
        <w:tc>
          <w:tcPr>
            <w:tcW w:w="1014" w:type="pct"/>
            <w:tcBorders>
              <w:top w:val="single" w:sz="4" w:space="0" w:color="999999"/>
              <w:left w:val="single" w:sz="4" w:space="0" w:color="999999"/>
              <w:bottom w:val="nil"/>
              <w:right w:val="single" w:sz="4" w:space="0" w:color="999999"/>
            </w:tcBorders>
          </w:tcPr>
          <w:p w:rsidR="003E468B" w:rsidRPr="00237FCC" w:rsidRDefault="003E468B" w:rsidP="009A6CB9">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3E468B" w:rsidRPr="00237FCC" w:rsidRDefault="003E468B" w:rsidP="009A6CB9">
            <w:pPr>
              <w:pStyle w:val="Footer"/>
              <w:tabs>
                <w:tab w:val="clear" w:pos="4320"/>
                <w:tab w:val="clear" w:pos="8640"/>
                <w:tab w:val="left" w:pos="720"/>
              </w:tabs>
              <w:spacing w:line="220" w:lineRule="exact"/>
              <w:rPr>
                <w:rFonts w:ascii="Arial" w:hAnsi="Arial" w:cs="Arial"/>
                <w:bCs/>
              </w:rPr>
            </w:pPr>
          </w:p>
        </w:tc>
      </w:tr>
      <w:tr w:rsidR="00E5088C" w:rsidRPr="006C220F"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spacing w:line="220" w:lineRule="exact"/>
              <w:ind w:left="-36"/>
              <w:jc w:val="right"/>
              <w:rPr>
                <w:rFonts w:ascii="Arial" w:hAnsi="Arial" w:cs="Arial"/>
                <w:b/>
                <w:bCs/>
                <w:sz w:val="19"/>
                <w:szCs w:val="19"/>
              </w:rPr>
            </w:pPr>
            <w:r w:rsidRPr="00882EB8">
              <w:rPr>
                <w:rFonts w:ascii="Arial" w:hAnsi="Arial" w:cs="Arial"/>
                <w:b/>
                <w:bCs/>
                <w:sz w:val="19"/>
                <w:szCs w:val="19"/>
              </w:rPr>
              <w:t>VI</w:t>
            </w:r>
            <w:r w:rsidR="00ED1BE0">
              <w:rPr>
                <w:rFonts w:ascii="Arial" w:hAnsi="Arial" w:cs="Arial"/>
                <w:b/>
                <w:bCs/>
                <w:sz w:val="19"/>
                <w:szCs w:val="19"/>
              </w:rPr>
              <w:t>I</w:t>
            </w:r>
            <w:r w:rsidRPr="00882EB8">
              <w:rPr>
                <w:rFonts w:ascii="Arial" w:hAnsi="Arial" w:cs="Arial"/>
                <w:b/>
                <w:bCs/>
                <w:sz w:val="19"/>
                <w:szCs w:val="19"/>
              </w:rPr>
              <w:t>I.</w:t>
            </w:r>
          </w:p>
        </w:tc>
        <w:tc>
          <w:tcPr>
            <w:tcW w:w="3199" w:type="pct"/>
            <w:tcBorders>
              <w:top w:val="single" w:sz="4" w:space="0" w:color="999999"/>
              <w:left w:val="single" w:sz="4" w:space="0" w:color="999999"/>
              <w:bottom w:val="nil"/>
              <w:right w:val="single" w:sz="4" w:space="0" w:color="999999"/>
            </w:tcBorders>
          </w:tcPr>
          <w:p w:rsidR="00E5088C" w:rsidRPr="00237FCC" w:rsidRDefault="00E5088C" w:rsidP="009A6CB9">
            <w:pPr>
              <w:ind w:right="-216"/>
              <w:rPr>
                <w:rFonts w:ascii="Arial" w:hAnsi="Arial" w:cs="Arial"/>
                <w:b/>
                <w:snapToGrid w:val="0"/>
                <w:sz w:val="20"/>
                <w:szCs w:val="20"/>
              </w:rPr>
            </w:pPr>
            <w:r w:rsidRPr="00237FCC">
              <w:rPr>
                <w:rFonts w:ascii="Arial" w:hAnsi="Arial" w:cs="Arial"/>
                <w:b/>
                <w:sz w:val="20"/>
                <w:szCs w:val="20"/>
              </w:rPr>
              <w:t>New Business</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spacing w:line="220" w:lineRule="exact"/>
              <w:rPr>
                <w:rFonts w:ascii="Arial" w:hAnsi="Arial" w:cs="Arial"/>
                <w:bCs/>
              </w:rPr>
            </w:pPr>
          </w:p>
        </w:tc>
      </w:tr>
      <w:tr w:rsidR="00E5088C" w:rsidRPr="003628F6"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42" w:type="pct"/>
            <w:tcBorders>
              <w:top w:val="nil"/>
              <w:left w:val="single" w:sz="4" w:space="0" w:color="999999"/>
              <w:bottom w:val="single" w:sz="4" w:space="0" w:color="999999"/>
              <w:right w:val="single" w:sz="4" w:space="0" w:color="999999"/>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8"/>
                <w:szCs w:val="18"/>
              </w:rPr>
            </w:pPr>
          </w:p>
        </w:tc>
        <w:tc>
          <w:tcPr>
            <w:tcW w:w="3199" w:type="pct"/>
            <w:tcBorders>
              <w:top w:val="nil"/>
              <w:left w:val="single" w:sz="4" w:space="0" w:color="999999"/>
              <w:bottom w:val="single" w:sz="4" w:space="0" w:color="999999"/>
              <w:right w:val="single" w:sz="4" w:space="0" w:color="999999"/>
            </w:tcBorders>
          </w:tcPr>
          <w:p w:rsidR="00E5088C" w:rsidRDefault="00ED1BE0" w:rsidP="003377BE">
            <w:pPr>
              <w:numPr>
                <w:ilvl w:val="0"/>
                <w:numId w:val="25"/>
              </w:numPr>
              <w:tabs>
                <w:tab w:val="left" w:pos="256"/>
              </w:tabs>
              <w:ind w:left="256" w:right="71" w:hanging="256"/>
              <w:rPr>
                <w:rFonts w:ascii="Arial" w:hAnsi="Arial" w:cs="Arial"/>
                <w:sz w:val="20"/>
                <w:szCs w:val="20"/>
              </w:rPr>
            </w:pPr>
            <w:r>
              <w:rPr>
                <w:rFonts w:ascii="Arial" w:hAnsi="Arial" w:cs="Arial"/>
                <w:sz w:val="20"/>
                <w:szCs w:val="20"/>
              </w:rPr>
              <w:t>Committee Annual Report</w:t>
            </w:r>
            <w:r w:rsidR="009E55E1">
              <w:rPr>
                <w:rFonts w:ascii="Arial" w:hAnsi="Arial" w:cs="Arial"/>
                <w:sz w:val="20"/>
                <w:szCs w:val="20"/>
              </w:rPr>
              <w:t xml:space="preserve"> – Chair</w:t>
            </w:r>
            <w:r w:rsidR="009E55E1">
              <w:rPr>
                <w:rFonts w:ascii="Arial" w:hAnsi="Arial" w:cs="Arial"/>
                <w:sz w:val="20"/>
                <w:szCs w:val="20"/>
              </w:rPr>
              <w:br/>
              <w:t>Ms. Nielsen asked members to review the draft Committee Annual Report and to provide their feedback.  This will be discussed at the next meeting.</w:t>
            </w:r>
            <w:r w:rsidR="009E55E1">
              <w:rPr>
                <w:rFonts w:ascii="Arial" w:hAnsi="Arial" w:cs="Arial"/>
                <w:sz w:val="20"/>
                <w:szCs w:val="20"/>
              </w:rPr>
              <w:br/>
            </w:r>
          </w:p>
          <w:p w:rsidR="009E55E1" w:rsidRDefault="009E55E1" w:rsidP="009E55E1">
            <w:pPr>
              <w:numPr>
                <w:ilvl w:val="0"/>
                <w:numId w:val="25"/>
              </w:numPr>
              <w:tabs>
                <w:tab w:val="left" w:pos="256"/>
              </w:tabs>
              <w:ind w:left="256" w:right="71" w:hanging="256"/>
              <w:rPr>
                <w:rFonts w:ascii="Arial" w:hAnsi="Arial" w:cs="Arial"/>
                <w:sz w:val="20"/>
                <w:szCs w:val="20"/>
              </w:rPr>
            </w:pPr>
            <w:r>
              <w:rPr>
                <w:rFonts w:ascii="Arial" w:hAnsi="Arial" w:cs="Arial"/>
                <w:sz w:val="20"/>
                <w:szCs w:val="20"/>
              </w:rPr>
              <w:t>Goals for 2016-2017 – Chair</w:t>
            </w:r>
            <w:r>
              <w:rPr>
                <w:rFonts w:ascii="Arial" w:hAnsi="Arial" w:cs="Arial"/>
                <w:sz w:val="20"/>
                <w:szCs w:val="20"/>
              </w:rPr>
              <w:br/>
              <w:t>Ms. Nielsen asked members to review the Committee’s Goals for 2015-2016 and to provide their feedback for this year’s goals.  This will be discussed at the next meeting.</w:t>
            </w:r>
            <w:r>
              <w:rPr>
                <w:rFonts w:ascii="Arial" w:hAnsi="Arial" w:cs="Arial"/>
                <w:sz w:val="20"/>
                <w:szCs w:val="20"/>
              </w:rPr>
              <w:br/>
            </w:r>
          </w:p>
          <w:p w:rsidR="00201C4F" w:rsidRDefault="009E55E1" w:rsidP="009E55E1">
            <w:pPr>
              <w:numPr>
                <w:ilvl w:val="0"/>
                <w:numId w:val="25"/>
              </w:numPr>
              <w:tabs>
                <w:tab w:val="left" w:pos="256"/>
              </w:tabs>
              <w:ind w:left="256" w:right="71" w:hanging="256"/>
              <w:rPr>
                <w:rFonts w:ascii="Arial" w:hAnsi="Arial" w:cs="Arial"/>
                <w:sz w:val="20"/>
                <w:szCs w:val="20"/>
              </w:rPr>
            </w:pPr>
            <w:r>
              <w:rPr>
                <w:rFonts w:ascii="Arial" w:hAnsi="Arial" w:cs="Arial"/>
                <w:sz w:val="20"/>
                <w:szCs w:val="20"/>
              </w:rPr>
              <w:lastRenderedPageBreak/>
              <w:t>Update Packets to Families – Pam Roach</w:t>
            </w:r>
            <w:r w:rsidR="00294C5B">
              <w:rPr>
                <w:rFonts w:ascii="Arial" w:hAnsi="Arial" w:cs="Arial"/>
                <w:sz w:val="20"/>
                <w:szCs w:val="20"/>
              </w:rPr>
              <w:br/>
            </w:r>
            <w:proofErr w:type="gramStart"/>
            <w:r w:rsidR="00294C5B">
              <w:rPr>
                <w:rFonts w:ascii="Arial" w:hAnsi="Arial" w:cs="Arial"/>
                <w:sz w:val="20"/>
                <w:szCs w:val="20"/>
              </w:rPr>
              <w:t>The</w:t>
            </w:r>
            <w:proofErr w:type="gramEnd"/>
            <w:r w:rsidR="00294C5B">
              <w:rPr>
                <w:rFonts w:ascii="Arial" w:hAnsi="Arial" w:cs="Arial"/>
                <w:sz w:val="20"/>
                <w:szCs w:val="20"/>
              </w:rPr>
              <w:t xml:space="preserve"> packets need to be reviewed and updated.  They are given to parents at their initial visit with STAR (Screening, Triage, Assessment and Referral) and at Mental Health First Aid training.  The VCBH website has a link to the packets</w:t>
            </w:r>
            <w:proofErr w:type="gramStart"/>
            <w:r w:rsidR="00294C5B">
              <w:rPr>
                <w:rFonts w:ascii="Arial" w:hAnsi="Arial" w:cs="Arial"/>
                <w:sz w:val="20"/>
                <w:szCs w:val="20"/>
              </w:rPr>
              <w:t>;  this</w:t>
            </w:r>
            <w:proofErr w:type="gramEnd"/>
            <w:r w:rsidR="00294C5B">
              <w:rPr>
                <w:rFonts w:ascii="Arial" w:hAnsi="Arial" w:cs="Arial"/>
                <w:sz w:val="20"/>
                <w:szCs w:val="20"/>
              </w:rPr>
              <w:t xml:space="preserve"> will need to be updated.</w:t>
            </w:r>
            <w:r w:rsidR="00294C5B">
              <w:rPr>
                <w:rFonts w:ascii="Arial" w:hAnsi="Arial" w:cs="Arial"/>
                <w:sz w:val="20"/>
                <w:szCs w:val="20"/>
              </w:rPr>
              <w:br/>
              <w:t>Regina Reed will follow up with the schools on the possibility of their taking over the collating of the packets.</w:t>
            </w:r>
            <w:r w:rsidR="00641CEB">
              <w:rPr>
                <w:rFonts w:ascii="Arial" w:hAnsi="Arial" w:cs="Arial"/>
                <w:sz w:val="20"/>
                <w:szCs w:val="20"/>
              </w:rPr>
              <w:br/>
            </w:r>
          </w:p>
          <w:p w:rsidR="009E55E1" w:rsidRPr="009E55E1" w:rsidRDefault="00201C4F" w:rsidP="009E55E1">
            <w:pPr>
              <w:numPr>
                <w:ilvl w:val="0"/>
                <w:numId w:val="25"/>
              </w:numPr>
              <w:tabs>
                <w:tab w:val="left" w:pos="256"/>
              </w:tabs>
              <w:ind w:left="256" w:right="71" w:hanging="256"/>
              <w:rPr>
                <w:rFonts w:ascii="Arial" w:hAnsi="Arial" w:cs="Arial"/>
                <w:sz w:val="20"/>
                <w:szCs w:val="20"/>
              </w:rPr>
            </w:pPr>
            <w:r>
              <w:rPr>
                <w:rFonts w:ascii="Arial" w:hAnsi="Arial" w:cs="Arial"/>
                <w:sz w:val="20"/>
                <w:szCs w:val="20"/>
              </w:rPr>
              <w:t>Regina Reed and Susan Kelly agreed to look into the possibility of putting together a separate packet for parents of Special Education students.</w:t>
            </w:r>
          </w:p>
          <w:p w:rsidR="00E5088C" w:rsidRPr="00237FCC" w:rsidRDefault="00E5088C" w:rsidP="00E333E7">
            <w:pPr>
              <w:tabs>
                <w:tab w:val="left" w:pos="791"/>
              </w:tabs>
              <w:ind w:right="71"/>
              <w:rPr>
                <w:rFonts w:ascii="Arial" w:hAnsi="Arial" w:cs="Arial"/>
                <w:sz w:val="20"/>
                <w:szCs w:val="20"/>
              </w:rPr>
            </w:pPr>
          </w:p>
        </w:tc>
        <w:tc>
          <w:tcPr>
            <w:tcW w:w="1014" w:type="pct"/>
            <w:tcBorders>
              <w:top w:val="nil"/>
              <w:left w:val="single" w:sz="4" w:space="0" w:color="999999"/>
              <w:bottom w:val="single" w:sz="4" w:space="0" w:color="999999"/>
              <w:right w:val="single" w:sz="4" w:space="0" w:color="999999"/>
            </w:tcBorders>
          </w:tcPr>
          <w:p w:rsidR="00E5088C" w:rsidRDefault="00E5088C" w:rsidP="006B5268">
            <w:pPr>
              <w:rPr>
                <w:rFonts w:ascii="Arial" w:hAnsi="Arial" w:cs="Arial"/>
                <w:sz w:val="20"/>
                <w:szCs w:val="20"/>
              </w:rPr>
            </w:pPr>
          </w:p>
          <w:p w:rsidR="00641CEB" w:rsidRDefault="00641CEB" w:rsidP="006B5268">
            <w:pPr>
              <w:rPr>
                <w:rFonts w:ascii="Arial" w:hAnsi="Arial" w:cs="Arial"/>
                <w:sz w:val="20"/>
                <w:szCs w:val="20"/>
              </w:rPr>
            </w:pPr>
          </w:p>
          <w:p w:rsidR="00641CEB" w:rsidRDefault="00641CEB" w:rsidP="006B5268">
            <w:pPr>
              <w:rPr>
                <w:rFonts w:ascii="Arial" w:hAnsi="Arial" w:cs="Arial"/>
                <w:sz w:val="20"/>
                <w:szCs w:val="20"/>
              </w:rPr>
            </w:pPr>
          </w:p>
          <w:p w:rsidR="00641CEB" w:rsidRDefault="00641CEB" w:rsidP="006B5268">
            <w:pPr>
              <w:rPr>
                <w:rFonts w:ascii="Arial" w:hAnsi="Arial" w:cs="Arial"/>
                <w:sz w:val="20"/>
                <w:szCs w:val="20"/>
              </w:rPr>
            </w:pPr>
          </w:p>
          <w:p w:rsidR="00641CEB" w:rsidRDefault="00641CEB" w:rsidP="006B5268">
            <w:pPr>
              <w:rPr>
                <w:rFonts w:ascii="Arial" w:hAnsi="Arial" w:cs="Arial"/>
                <w:sz w:val="20"/>
                <w:szCs w:val="20"/>
              </w:rPr>
            </w:pPr>
          </w:p>
          <w:p w:rsidR="00641CEB" w:rsidRDefault="00641CEB" w:rsidP="006B5268">
            <w:pPr>
              <w:rPr>
                <w:rFonts w:ascii="Arial" w:hAnsi="Arial" w:cs="Arial"/>
                <w:sz w:val="20"/>
                <w:szCs w:val="20"/>
              </w:rPr>
            </w:pPr>
          </w:p>
          <w:p w:rsidR="00641CEB" w:rsidRDefault="00641CEB" w:rsidP="006B5268">
            <w:pPr>
              <w:rPr>
                <w:rFonts w:ascii="Arial" w:hAnsi="Arial" w:cs="Arial"/>
                <w:sz w:val="20"/>
                <w:szCs w:val="20"/>
              </w:rPr>
            </w:pPr>
          </w:p>
          <w:p w:rsidR="00641CEB" w:rsidRDefault="00641CEB" w:rsidP="006B5268">
            <w:pPr>
              <w:rPr>
                <w:rFonts w:ascii="Arial" w:hAnsi="Arial" w:cs="Arial"/>
                <w:sz w:val="20"/>
                <w:szCs w:val="20"/>
              </w:rPr>
            </w:pPr>
          </w:p>
          <w:p w:rsidR="00641CEB" w:rsidRDefault="00641CEB" w:rsidP="006B5268">
            <w:pPr>
              <w:rPr>
                <w:rFonts w:ascii="Arial" w:hAnsi="Arial" w:cs="Arial"/>
                <w:sz w:val="20"/>
                <w:szCs w:val="20"/>
              </w:rPr>
            </w:pPr>
          </w:p>
          <w:p w:rsidR="00641CEB" w:rsidRDefault="00641CEB" w:rsidP="006B5268">
            <w:pPr>
              <w:rPr>
                <w:rFonts w:ascii="Arial" w:hAnsi="Arial" w:cs="Arial"/>
                <w:sz w:val="20"/>
                <w:szCs w:val="20"/>
              </w:rPr>
            </w:pPr>
          </w:p>
          <w:p w:rsidR="00641CEB" w:rsidRDefault="00641CEB" w:rsidP="006B5268">
            <w:pPr>
              <w:rPr>
                <w:rFonts w:ascii="Arial" w:hAnsi="Arial" w:cs="Arial"/>
                <w:sz w:val="20"/>
                <w:szCs w:val="20"/>
              </w:rPr>
            </w:pPr>
          </w:p>
          <w:p w:rsidR="00641CEB" w:rsidRDefault="00641CEB" w:rsidP="006B5268">
            <w:pPr>
              <w:rPr>
                <w:rFonts w:ascii="Arial" w:hAnsi="Arial" w:cs="Arial"/>
                <w:sz w:val="20"/>
                <w:szCs w:val="20"/>
              </w:rPr>
            </w:pPr>
          </w:p>
          <w:p w:rsidR="00641CEB" w:rsidRDefault="00641CEB" w:rsidP="006B5268">
            <w:pPr>
              <w:rPr>
                <w:rFonts w:ascii="Arial" w:hAnsi="Arial" w:cs="Arial"/>
                <w:sz w:val="20"/>
                <w:szCs w:val="20"/>
              </w:rPr>
            </w:pPr>
          </w:p>
          <w:p w:rsidR="00641CEB" w:rsidRDefault="00641CEB" w:rsidP="006B5268">
            <w:pPr>
              <w:rPr>
                <w:rFonts w:ascii="Arial" w:hAnsi="Arial" w:cs="Arial"/>
                <w:sz w:val="20"/>
                <w:szCs w:val="20"/>
              </w:rPr>
            </w:pPr>
          </w:p>
          <w:p w:rsidR="00641CEB" w:rsidRDefault="00641CEB" w:rsidP="006B5268">
            <w:pPr>
              <w:rPr>
                <w:rFonts w:ascii="Arial" w:hAnsi="Arial" w:cs="Arial"/>
                <w:sz w:val="20"/>
                <w:szCs w:val="20"/>
              </w:rPr>
            </w:pPr>
          </w:p>
          <w:p w:rsidR="00641CEB" w:rsidRDefault="00641CEB" w:rsidP="006B5268">
            <w:pPr>
              <w:rPr>
                <w:rFonts w:ascii="Arial" w:hAnsi="Arial" w:cs="Arial"/>
                <w:sz w:val="20"/>
                <w:szCs w:val="20"/>
              </w:rPr>
            </w:pPr>
            <w:r>
              <w:rPr>
                <w:rFonts w:ascii="Arial" w:hAnsi="Arial" w:cs="Arial"/>
                <w:sz w:val="20"/>
                <w:szCs w:val="20"/>
              </w:rPr>
              <w:t>Look into schools for collating packets</w:t>
            </w:r>
          </w:p>
          <w:p w:rsidR="00641CEB" w:rsidRDefault="00641CEB" w:rsidP="006B5268">
            <w:pPr>
              <w:rPr>
                <w:rFonts w:ascii="Arial" w:hAnsi="Arial" w:cs="Arial"/>
                <w:sz w:val="20"/>
                <w:szCs w:val="20"/>
              </w:rPr>
            </w:pPr>
          </w:p>
          <w:p w:rsidR="00641CEB" w:rsidRPr="00237FCC" w:rsidRDefault="00641CEB" w:rsidP="006B5268">
            <w:pPr>
              <w:rPr>
                <w:rFonts w:ascii="Arial" w:hAnsi="Arial" w:cs="Arial"/>
                <w:sz w:val="20"/>
                <w:szCs w:val="20"/>
              </w:rPr>
            </w:pPr>
            <w:r>
              <w:rPr>
                <w:rFonts w:ascii="Arial" w:hAnsi="Arial" w:cs="Arial"/>
                <w:sz w:val="20"/>
                <w:szCs w:val="20"/>
              </w:rPr>
              <w:t>Packet for parents of Special Ed. students</w:t>
            </w:r>
          </w:p>
        </w:tc>
        <w:tc>
          <w:tcPr>
            <w:tcW w:w="545" w:type="pct"/>
            <w:tcBorders>
              <w:top w:val="nil"/>
              <w:left w:val="single" w:sz="4" w:space="0" w:color="999999"/>
              <w:bottom w:val="single" w:sz="4" w:space="0" w:color="999999"/>
              <w:right w:val="single" w:sz="4" w:space="0" w:color="999999"/>
            </w:tcBorders>
          </w:tcPr>
          <w:p w:rsidR="00E5088C" w:rsidRDefault="00E5088C"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r>
              <w:rPr>
                <w:rFonts w:ascii="Arial" w:hAnsi="Arial" w:cs="Arial"/>
                <w:bCs/>
              </w:rPr>
              <w:t>R. Reed</w:t>
            </w:r>
          </w:p>
          <w:p w:rsidR="00641CEB" w:rsidRDefault="00641CEB" w:rsidP="009A6CB9">
            <w:pPr>
              <w:pStyle w:val="Footer"/>
              <w:tabs>
                <w:tab w:val="clear" w:pos="4320"/>
                <w:tab w:val="clear" w:pos="8640"/>
              </w:tabs>
              <w:ind w:right="-109"/>
              <w:rPr>
                <w:rFonts w:ascii="Arial" w:hAnsi="Arial" w:cs="Arial"/>
                <w:bCs/>
              </w:rPr>
            </w:pPr>
          </w:p>
          <w:p w:rsidR="00641CEB" w:rsidRDefault="00641CEB" w:rsidP="009A6CB9">
            <w:pPr>
              <w:pStyle w:val="Footer"/>
              <w:tabs>
                <w:tab w:val="clear" w:pos="4320"/>
                <w:tab w:val="clear" w:pos="8640"/>
              </w:tabs>
              <w:ind w:right="-109"/>
              <w:rPr>
                <w:rFonts w:ascii="Arial" w:hAnsi="Arial" w:cs="Arial"/>
                <w:bCs/>
              </w:rPr>
            </w:pPr>
          </w:p>
          <w:p w:rsidR="00641CEB" w:rsidRPr="00237FCC" w:rsidRDefault="00641CEB" w:rsidP="009A6CB9">
            <w:pPr>
              <w:pStyle w:val="Footer"/>
              <w:tabs>
                <w:tab w:val="clear" w:pos="4320"/>
                <w:tab w:val="clear" w:pos="8640"/>
              </w:tabs>
              <w:ind w:right="-109"/>
              <w:rPr>
                <w:rFonts w:ascii="Arial" w:hAnsi="Arial" w:cs="Arial"/>
                <w:bCs/>
              </w:rPr>
            </w:pPr>
            <w:r>
              <w:rPr>
                <w:rFonts w:ascii="Arial" w:hAnsi="Arial" w:cs="Arial"/>
                <w:bCs/>
              </w:rPr>
              <w:t>R. Reed, S. Kelly</w:t>
            </w:r>
          </w:p>
        </w:tc>
      </w:tr>
      <w:tr w:rsidR="00E5088C" w:rsidRPr="006C220F"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42" w:type="pct"/>
            <w:tcBorders>
              <w:top w:val="single" w:sz="4" w:space="0" w:color="999999"/>
              <w:left w:val="single" w:sz="4" w:space="0" w:color="999999"/>
              <w:bottom w:val="nil"/>
              <w:right w:val="single" w:sz="4" w:space="0" w:color="999999"/>
            </w:tcBorders>
          </w:tcPr>
          <w:p w:rsidR="00E5088C" w:rsidRPr="003E468B" w:rsidRDefault="009E55E1" w:rsidP="00A70465">
            <w:pPr>
              <w:pStyle w:val="Footer"/>
              <w:tabs>
                <w:tab w:val="clear" w:pos="4320"/>
                <w:tab w:val="clear" w:pos="8640"/>
                <w:tab w:val="left" w:pos="720"/>
              </w:tabs>
              <w:jc w:val="right"/>
              <w:rPr>
                <w:rFonts w:ascii="Arial" w:hAnsi="Arial" w:cs="Arial"/>
                <w:b/>
                <w:bCs/>
                <w:sz w:val="18"/>
                <w:szCs w:val="18"/>
              </w:rPr>
            </w:pPr>
            <w:r>
              <w:rPr>
                <w:rFonts w:ascii="Arial" w:hAnsi="Arial" w:cs="Arial"/>
                <w:b/>
                <w:bCs/>
                <w:sz w:val="18"/>
                <w:szCs w:val="18"/>
              </w:rPr>
              <w:lastRenderedPageBreak/>
              <w:t>IX.</w:t>
            </w:r>
          </w:p>
        </w:tc>
        <w:tc>
          <w:tcPr>
            <w:tcW w:w="3199" w:type="pct"/>
            <w:tcBorders>
              <w:top w:val="single" w:sz="4" w:space="0" w:color="999999"/>
              <w:left w:val="single" w:sz="4" w:space="0" w:color="999999"/>
              <w:bottom w:val="nil"/>
              <w:right w:val="single" w:sz="4" w:space="0" w:color="999999"/>
            </w:tcBorders>
          </w:tcPr>
          <w:p w:rsidR="00E5088C" w:rsidRPr="00237FCC" w:rsidRDefault="00E5088C" w:rsidP="00A70465">
            <w:pPr>
              <w:rPr>
                <w:rFonts w:ascii="Arial" w:hAnsi="Arial" w:cs="Arial"/>
                <w:b/>
                <w:sz w:val="20"/>
                <w:szCs w:val="20"/>
              </w:rPr>
            </w:pPr>
            <w:r w:rsidRPr="00237FCC">
              <w:rPr>
                <w:rFonts w:ascii="Arial" w:hAnsi="Arial" w:cs="Arial"/>
                <w:b/>
                <w:snapToGrid w:val="0"/>
                <w:sz w:val="20"/>
                <w:szCs w:val="20"/>
              </w:rPr>
              <w:t>Old Business</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A70465">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A70465">
            <w:pPr>
              <w:pStyle w:val="Footer"/>
              <w:tabs>
                <w:tab w:val="clear" w:pos="4320"/>
                <w:tab w:val="clear" w:pos="8640"/>
                <w:tab w:val="left" w:pos="720"/>
              </w:tabs>
              <w:rPr>
                <w:rFonts w:ascii="Arial" w:hAnsi="Arial" w:cs="Arial"/>
                <w:bCs/>
              </w:rPr>
            </w:pPr>
          </w:p>
        </w:tc>
      </w:tr>
      <w:tr w:rsidR="00E5088C" w:rsidRPr="00BB5214" w:rsidTr="00E85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2"/>
        </w:trPr>
        <w:tc>
          <w:tcPr>
            <w:tcW w:w="242" w:type="pct"/>
            <w:tcBorders>
              <w:top w:val="nil"/>
              <w:left w:val="single" w:sz="4" w:space="0" w:color="999999"/>
              <w:bottom w:val="single" w:sz="4" w:space="0" w:color="999999"/>
              <w:right w:val="single" w:sz="4" w:space="0" w:color="999999"/>
            </w:tcBorders>
          </w:tcPr>
          <w:p w:rsidR="00E5088C" w:rsidRPr="00882EB8" w:rsidRDefault="00E5088C" w:rsidP="00A70465">
            <w:pPr>
              <w:pStyle w:val="Footer"/>
              <w:tabs>
                <w:tab w:val="clear" w:pos="4320"/>
                <w:tab w:val="clear" w:pos="8640"/>
                <w:tab w:val="left" w:pos="720"/>
              </w:tabs>
              <w:spacing w:line="220" w:lineRule="exact"/>
              <w:ind w:left="-36"/>
              <w:jc w:val="right"/>
              <w:rPr>
                <w:rFonts w:ascii="Arial" w:hAnsi="Arial" w:cs="Arial"/>
                <w:b/>
                <w:bCs/>
                <w:sz w:val="18"/>
                <w:szCs w:val="18"/>
              </w:rPr>
            </w:pPr>
          </w:p>
        </w:tc>
        <w:tc>
          <w:tcPr>
            <w:tcW w:w="3199" w:type="pct"/>
            <w:tcBorders>
              <w:top w:val="nil"/>
              <w:left w:val="single" w:sz="4" w:space="0" w:color="999999"/>
              <w:bottom w:val="single" w:sz="4" w:space="0" w:color="999999"/>
              <w:right w:val="single" w:sz="4" w:space="0" w:color="999999"/>
            </w:tcBorders>
          </w:tcPr>
          <w:p w:rsidR="003D0872" w:rsidRPr="003D0872" w:rsidRDefault="003D0872" w:rsidP="003D0872">
            <w:pPr>
              <w:pStyle w:val="ListParagraph"/>
              <w:numPr>
                <w:ilvl w:val="0"/>
                <w:numId w:val="29"/>
              </w:numPr>
              <w:spacing w:line="240" w:lineRule="exact"/>
              <w:ind w:left="256" w:right="-108" w:hanging="270"/>
              <w:rPr>
                <w:rFonts w:ascii="Arial" w:hAnsi="Arial" w:cs="Arial"/>
              </w:rPr>
            </w:pPr>
            <w:r w:rsidRPr="003D0872">
              <w:rPr>
                <w:rFonts w:ascii="Arial" w:hAnsi="Arial" w:cs="Arial"/>
              </w:rPr>
              <w:t xml:space="preserve">Suicide </w:t>
            </w:r>
            <w:r w:rsidR="003E468B">
              <w:rPr>
                <w:rFonts w:ascii="Arial" w:hAnsi="Arial" w:cs="Arial"/>
              </w:rPr>
              <w:t xml:space="preserve">Prevention workgroup – </w:t>
            </w:r>
            <w:r w:rsidR="00AA573F">
              <w:rPr>
                <w:rFonts w:ascii="Arial" w:hAnsi="Arial" w:cs="Arial"/>
              </w:rPr>
              <w:t>Esperanza Ortega</w:t>
            </w:r>
            <w:r>
              <w:rPr>
                <w:rFonts w:ascii="Arial" w:hAnsi="Arial" w:cs="Arial"/>
              </w:rPr>
              <w:br/>
            </w:r>
            <w:r w:rsidR="00AA573F">
              <w:rPr>
                <w:rFonts w:ascii="Arial" w:hAnsi="Arial" w:cs="Arial"/>
              </w:rPr>
              <w:t>On September 16 from 7:30 to noon a Preventing Suicide conference will take place at Cal State Channel Islands.  More information to follow.</w:t>
            </w:r>
            <w:r>
              <w:rPr>
                <w:rFonts w:ascii="Arial" w:hAnsi="Arial" w:cs="Arial"/>
              </w:rPr>
              <w:br/>
            </w:r>
          </w:p>
          <w:p w:rsidR="003D0872" w:rsidRPr="003D0872" w:rsidRDefault="003D0872" w:rsidP="003D0872">
            <w:pPr>
              <w:pStyle w:val="ListParagraph"/>
              <w:numPr>
                <w:ilvl w:val="0"/>
                <w:numId w:val="29"/>
              </w:numPr>
              <w:spacing w:line="240" w:lineRule="exact"/>
              <w:ind w:left="256" w:right="-108" w:hanging="270"/>
              <w:rPr>
                <w:rFonts w:ascii="Arial" w:hAnsi="Arial" w:cs="Arial"/>
              </w:rPr>
            </w:pPr>
            <w:r w:rsidRPr="003D0872">
              <w:rPr>
                <w:rFonts w:ascii="Arial" w:hAnsi="Arial" w:cs="Arial"/>
              </w:rPr>
              <w:t xml:space="preserve">Parent workgroup – Lori </w:t>
            </w:r>
            <w:proofErr w:type="spellStart"/>
            <w:r w:rsidRPr="003D0872">
              <w:rPr>
                <w:rFonts w:ascii="Arial" w:hAnsi="Arial" w:cs="Arial"/>
              </w:rPr>
              <w:t>Litel</w:t>
            </w:r>
            <w:proofErr w:type="spellEnd"/>
            <w:r>
              <w:rPr>
                <w:rFonts w:ascii="Arial" w:hAnsi="Arial" w:cs="Arial"/>
              </w:rPr>
              <w:br/>
            </w:r>
            <w:r w:rsidR="00AA573F">
              <w:rPr>
                <w:rFonts w:ascii="Arial" w:hAnsi="Arial" w:cs="Arial"/>
              </w:rPr>
              <w:t>The first training took place in April. The next one will be in September. The 20-hour class includes training on IEP (Indivi</w:t>
            </w:r>
            <w:r w:rsidR="00641CEB">
              <w:rPr>
                <w:rFonts w:ascii="Arial" w:hAnsi="Arial" w:cs="Arial"/>
              </w:rPr>
              <w:t xml:space="preserve">dualized Education Plan) and </w:t>
            </w:r>
            <w:r w:rsidR="00AA573F">
              <w:rPr>
                <w:rFonts w:ascii="Arial" w:hAnsi="Arial" w:cs="Arial"/>
              </w:rPr>
              <w:t>cultural competency.</w:t>
            </w:r>
            <w:r w:rsidR="00504244">
              <w:rPr>
                <w:rFonts w:ascii="Arial" w:hAnsi="Arial" w:cs="Arial"/>
              </w:rPr>
              <w:br/>
              <w:t xml:space="preserve">Ms. </w:t>
            </w:r>
            <w:proofErr w:type="spellStart"/>
            <w:r w:rsidR="00504244">
              <w:rPr>
                <w:rFonts w:ascii="Arial" w:hAnsi="Arial" w:cs="Arial"/>
              </w:rPr>
              <w:t>Litel</w:t>
            </w:r>
            <w:proofErr w:type="spellEnd"/>
            <w:r w:rsidR="00504244">
              <w:rPr>
                <w:rFonts w:ascii="Arial" w:hAnsi="Arial" w:cs="Arial"/>
              </w:rPr>
              <w:t xml:space="preserve"> thanked Casa Pacifica for contacting United Parents regarding a </w:t>
            </w:r>
            <w:r w:rsidR="00641CEB">
              <w:rPr>
                <w:rFonts w:ascii="Arial" w:hAnsi="Arial" w:cs="Arial"/>
              </w:rPr>
              <w:t xml:space="preserve">  </w:t>
            </w:r>
            <w:r w:rsidR="00504244">
              <w:rPr>
                <w:rFonts w:ascii="Arial" w:hAnsi="Arial" w:cs="Arial"/>
              </w:rPr>
              <w:t>3-year state grant. She will find out at the end of the month whether United Parents will get the grant.</w:t>
            </w:r>
            <w:r w:rsidR="00AA573F">
              <w:rPr>
                <w:rFonts w:ascii="Arial" w:hAnsi="Arial" w:cs="Arial"/>
              </w:rPr>
              <w:br/>
            </w:r>
          </w:p>
          <w:p w:rsidR="003D0872" w:rsidRPr="003D0872" w:rsidRDefault="00FD7599" w:rsidP="003D0872">
            <w:pPr>
              <w:pStyle w:val="ListParagraph"/>
              <w:numPr>
                <w:ilvl w:val="0"/>
                <w:numId w:val="29"/>
              </w:numPr>
              <w:spacing w:line="240" w:lineRule="exact"/>
              <w:ind w:left="256" w:right="-108" w:hanging="270"/>
              <w:rPr>
                <w:rFonts w:ascii="Arial" w:hAnsi="Arial" w:cs="Arial"/>
              </w:rPr>
            </w:pPr>
            <w:r>
              <w:rPr>
                <w:rFonts w:ascii="Arial" w:hAnsi="Arial" w:cs="Arial"/>
              </w:rPr>
              <w:t>Children’s Crisis Stabilization (CSU)</w:t>
            </w:r>
            <w:r w:rsidR="003D0872" w:rsidRPr="003D0872">
              <w:rPr>
                <w:rFonts w:ascii="Arial" w:hAnsi="Arial" w:cs="Arial"/>
              </w:rPr>
              <w:t xml:space="preserve"> update – Susan Kelly</w:t>
            </w:r>
            <w:r w:rsidR="003D0872">
              <w:rPr>
                <w:rFonts w:ascii="Arial" w:hAnsi="Arial" w:cs="Arial"/>
              </w:rPr>
              <w:br/>
            </w:r>
            <w:r>
              <w:rPr>
                <w:rFonts w:ascii="Arial" w:hAnsi="Arial" w:cs="Arial"/>
              </w:rPr>
              <w:t xml:space="preserve">Due to needed building upgrades, the opening of the CSU is delayed. The </w:t>
            </w:r>
            <w:r w:rsidR="00641CEB">
              <w:rPr>
                <w:rFonts w:ascii="Arial" w:hAnsi="Arial" w:cs="Arial"/>
              </w:rPr>
              <w:t>anticipated opening will be in early October</w:t>
            </w:r>
            <w:r>
              <w:rPr>
                <w:rFonts w:ascii="Arial" w:hAnsi="Arial" w:cs="Arial"/>
              </w:rPr>
              <w:t>.</w:t>
            </w:r>
            <w:r>
              <w:rPr>
                <w:rFonts w:ascii="Arial" w:hAnsi="Arial" w:cs="Arial"/>
              </w:rPr>
              <w:br/>
              <w:t xml:space="preserve">VCBH is working with its </w:t>
            </w:r>
            <w:r w:rsidR="00EE6421">
              <w:rPr>
                <w:rFonts w:ascii="Arial" w:hAnsi="Arial" w:cs="Arial"/>
              </w:rPr>
              <w:t xml:space="preserve">primary partners on protocols. </w:t>
            </w:r>
            <w:r>
              <w:rPr>
                <w:rFonts w:ascii="Arial" w:hAnsi="Arial" w:cs="Arial"/>
              </w:rPr>
              <w:t>VCOE</w:t>
            </w:r>
            <w:r w:rsidR="0071270E">
              <w:rPr>
                <w:rFonts w:ascii="Arial" w:hAnsi="Arial" w:cs="Arial"/>
              </w:rPr>
              <w:t xml:space="preserve"> (Ventura County Office of Education)</w:t>
            </w:r>
            <w:r>
              <w:rPr>
                <w:rFonts w:ascii="Arial" w:hAnsi="Arial" w:cs="Arial"/>
              </w:rPr>
              <w:t xml:space="preserve"> is donating in-kind teacher so children can continue their educati</w:t>
            </w:r>
            <w:r w:rsidR="00EE6421">
              <w:rPr>
                <w:rFonts w:ascii="Arial" w:hAnsi="Arial" w:cs="Arial"/>
              </w:rPr>
              <w:t>on.</w:t>
            </w:r>
            <w:r>
              <w:rPr>
                <w:rFonts w:ascii="Arial" w:hAnsi="Arial" w:cs="Arial"/>
              </w:rPr>
              <w:t xml:space="preserve"> </w:t>
            </w:r>
            <w:r w:rsidR="0067414C">
              <w:rPr>
                <w:rFonts w:ascii="Arial" w:hAnsi="Arial" w:cs="Arial"/>
              </w:rPr>
              <w:t>Law enforcement no longer need to assess children in crisis for 5150/5585.</w:t>
            </w:r>
            <w:r w:rsidR="00EE6421">
              <w:rPr>
                <w:rFonts w:ascii="Arial" w:hAnsi="Arial" w:cs="Arial"/>
              </w:rPr>
              <w:t xml:space="preserve"> </w:t>
            </w:r>
            <w:r w:rsidR="0067414C">
              <w:rPr>
                <w:rFonts w:ascii="Arial" w:hAnsi="Arial" w:cs="Arial"/>
              </w:rPr>
              <w:t xml:space="preserve">VCBH is working with the Hospital Association and ambulance companies on a protocol for transportation. </w:t>
            </w:r>
            <w:r w:rsidR="0067414C">
              <w:rPr>
                <w:rFonts w:ascii="Arial" w:hAnsi="Arial" w:cs="Arial"/>
              </w:rPr>
              <w:br/>
              <w:t xml:space="preserve">Seneca has identified over half of their staff.  </w:t>
            </w:r>
            <w:r w:rsidR="003D0872">
              <w:rPr>
                <w:rFonts w:ascii="Arial" w:hAnsi="Arial" w:cs="Arial"/>
              </w:rPr>
              <w:br/>
            </w:r>
          </w:p>
          <w:p w:rsidR="00E5088C" w:rsidRPr="00E85336" w:rsidRDefault="003D0872" w:rsidP="00E85336">
            <w:pPr>
              <w:pStyle w:val="ListParagraph"/>
              <w:numPr>
                <w:ilvl w:val="0"/>
                <w:numId w:val="29"/>
              </w:numPr>
              <w:spacing w:line="240" w:lineRule="exact"/>
              <w:ind w:left="256" w:right="-108" w:hanging="270"/>
              <w:rPr>
                <w:rFonts w:ascii="Arial" w:hAnsi="Arial" w:cs="Arial"/>
              </w:rPr>
            </w:pPr>
            <w:r w:rsidRPr="003D0872">
              <w:rPr>
                <w:rFonts w:ascii="Arial" w:hAnsi="Arial" w:cs="Arial"/>
              </w:rPr>
              <w:t xml:space="preserve">VCBH Youth &amp; Family Division Medical Director’s update – Dr. Thurber </w:t>
            </w:r>
            <w:r w:rsidR="0067414C">
              <w:rPr>
                <w:rFonts w:ascii="Arial" w:hAnsi="Arial" w:cs="Arial"/>
              </w:rPr>
              <w:br/>
              <w:t>Dr. Thurber was not in attendance.</w:t>
            </w:r>
          </w:p>
        </w:tc>
        <w:tc>
          <w:tcPr>
            <w:tcW w:w="1014" w:type="pct"/>
            <w:tcBorders>
              <w:top w:val="nil"/>
              <w:left w:val="single" w:sz="4" w:space="0" w:color="999999"/>
              <w:bottom w:val="single" w:sz="4" w:space="0" w:color="999999"/>
              <w:right w:val="single" w:sz="4" w:space="0" w:color="999999"/>
            </w:tcBorders>
          </w:tcPr>
          <w:p w:rsidR="00E5088C" w:rsidRPr="00237FCC" w:rsidRDefault="00E5088C" w:rsidP="00A70465">
            <w:pPr>
              <w:pStyle w:val="Footer"/>
              <w:tabs>
                <w:tab w:val="clear" w:pos="4320"/>
                <w:tab w:val="clear" w:pos="8640"/>
              </w:tabs>
              <w:rPr>
                <w:rFonts w:ascii="Arial" w:hAnsi="Arial" w:cs="Arial"/>
              </w:rPr>
            </w:pPr>
          </w:p>
        </w:tc>
        <w:tc>
          <w:tcPr>
            <w:tcW w:w="545" w:type="pct"/>
            <w:tcBorders>
              <w:top w:val="nil"/>
              <w:left w:val="single" w:sz="4" w:space="0" w:color="999999"/>
              <w:bottom w:val="single" w:sz="4" w:space="0" w:color="999999"/>
              <w:right w:val="single" w:sz="4" w:space="0" w:color="999999"/>
            </w:tcBorders>
          </w:tcPr>
          <w:p w:rsidR="00E5088C" w:rsidRPr="00237FCC" w:rsidRDefault="00E5088C" w:rsidP="00A70465">
            <w:pPr>
              <w:pStyle w:val="Footer"/>
              <w:tabs>
                <w:tab w:val="clear" w:pos="4320"/>
                <w:tab w:val="clear" w:pos="8640"/>
                <w:tab w:val="left" w:pos="720"/>
              </w:tabs>
              <w:spacing w:line="220" w:lineRule="exact"/>
              <w:rPr>
                <w:rFonts w:ascii="Arial" w:hAnsi="Arial" w:cs="Arial"/>
                <w:bCs/>
              </w:rPr>
            </w:pPr>
          </w:p>
        </w:tc>
      </w:tr>
      <w:tr w:rsidR="00E5088C" w:rsidRPr="00E84DF7"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42" w:type="pct"/>
            <w:tcBorders>
              <w:top w:val="single" w:sz="4" w:space="0" w:color="999999"/>
              <w:left w:val="single" w:sz="4" w:space="0" w:color="999999"/>
              <w:bottom w:val="nil"/>
              <w:right w:val="single" w:sz="4" w:space="0" w:color="999999"/>
            </w:tcBorders>
          </w:tcPr>
          <w:p w:rsidR="00E5088C" w:rsidRPr="00882EB8" w:rsidRDefault="00E5088C" w:rsidP="008C1368">
            <w:pPr>
              <w:pStyle w:val="Footer"/>
              <w:tabs>
                <w:tab w:val="clear" w:pos="4320"/>
                <w:tab w:val="clear" w:pos="8640"/>
                <w:tab w:val="left" w:pos="720"/>
              </w:tabs>
              <w:jc w:val="right"/>
              <w:rPr>
                <w:rFonts w:ascii="Arial" w:hAnsi="Arial" w:cs="Arial"/>
                <w:b/>
                <w:bCs/>
                <w:sz w:val="19"/>
                <w:szCs w:val="19"/>
              </w:rPr>
            </w:pPr>
            <w:r w:rsidRPr="00882EB8">
              <w:rPr>
                <w:rFonts w:ascii="Arial" w:hAnsi="Arial" w:cs="Arial"/>
                <w:b/>
                <w:bCs/>
                <w:sz w:val="19"/>
                <w:szCs w:val="19"/>
              </w:rPr>
              <w:t>X.</w:t>
            </w:r>
          </w:p>
        </w:tc>
        <w:tc>
          <w:tcPr>
            <w:tcW w:w="3199" w:type="pct"/>
            <w:tcBorders>
              <w:top w:val="single" w:sz="4" w:space="0" w:color="999999"/>
              <w:left w:val="single" w:sz="4" w:space="0" w:color="999999"/>
              <w:bottom w:val="nil"/>
              <w:right w:val="single" w:sz="4" w:space="0" w:color="999999"/>
            </w:tcBorders>
          </w:tcPr>
          <w:p w:rsidR="00E5088C" w:rsidRPr="00237FCC" w:rsidRDefault="00E5088C" w:rsidP="008C1368">
            <w:pPr>
              <w:rPr>
                <w:rFonts w:ascii="Arial" w:hAnsi="Arial" w:cs="Arial"/>
                <w:b/>
                <w:sz w:val="20"/>
                <w:szCs w:val="20"/>
              </w:rPr>
            </w:pPr>
            <w:r w:rsidRPr="00237FCC">
              <w:rPr>
                <w:rFonts w:ascii="Arial" w:hAnsi="Arial" w:cs="Arial"/>
                <w:b/>
                <w:sz w:val="20"/>
                <w:szCs w:val="20"/>
              </w:rPr>
              <w:t>Committee Members’ Comments, Activities, updates, items of interest</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8C1368">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8C1368">
            <w:pPr>
              <w:pStyle w:val="Footer"/>
              <w:tabs>
                <w:tab w:val="clear" w:pos="4320"/>
                <w:tab w:val="clear" w:pos="8640"/>
                <w:tab w:val="left" w:pos="720"/>
              </w:tabs>
              <w:rPr>
                <w:rFonts w:ascii="Arial" w:hAnsi="Arial" w:cs="Arial"/>
                <w:bCs/>
              </w:rPr>
            </w:pPr>
          </w:p>
        </w:tc>
      </w:tr>
      <w:tr w:rsidR="00E5088C" w:rsidRPr="003D3803" w:rsidTr="00E85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7"/>
        </w:trPr>
        <w:tc>
          <w:tcPr>
            <w:tcW w:w="242" w:type="pct"/>
            <w:tcBorders>
              <w:top w:val="nil"/>
              <w:left w:val="single" w:sz="4" w:space="0" w:color="999999"/>
              <w:bottom w:val="single" w:sz="4" w:space="0" w:color="999999"/>
              <w:right w:val="single" w:sz="4" w:space="0" w:color="999999"/>
            </w:tcBorders>
          </w:tcPr>
          <w:p w:rsidR="00E5088C" w:rsidRPr="00882EB8" w:rsidRDefault="00E5088C" w:rsidP="008C1368">
            <w:pPr>
              <w:pStyle w:val="Footer"/>
              <w:tabs>
                <w:tab w:val="clear" w:pos="4320"/>
                <w:tab w:val="clear" w:pos="8640"/>
                <w:tab w:val="left" w:pos="720"/>
              </w:tabs>
              <w:spacing w:line="220" w:lineRule="exact"/>
              <w:ind w:left="-36"/>
              <w:jc w:val="right"/>
              <w:rPr>
                <w:rFonts w:ascii="Arial" w:hAnsi="Arial" w:cs="Arial"/>
                <w:b/>
                <w:bCs/>
                <w:sz w:val="18"/>
                <w:szCs w:val="18"/>
              </w:rPr>
            </w:pPr>
          </w:p>
        </w:tc>
        <w:tc>
          <w:tcPr>
            <w:tcW w:w="3199" w:type="pct"/>
            <w:tcBorders>
              <w:top w:val="nil"/>
              <w:left w:val="single" w:sz="4" w:space="0" w:color="999999"/>
              <w:bottom w:val="single" w:sz="4" w:space="0" w:color="999999"/>
              <w:right w:val="single" w:sz="4" w:space="0" w:color="999999"/>
            </w:tcBorders>
          </w:tcPr>
          <w:p w:rsidR="00E5088C" w:rsidRDefault="0071270E" w:rsidP="003377BE">
            <w:pPr>
              <w:numPr>
                <w:ilvl w:val="0"/>
                <w:numId w:val="27"/>
              </w:numPr>
              <w:tabs>
                <w:tab w:val="left" w:pos="256"/>
              </w:tabs>
              <w:ind w:left="256" w:right="71" w:hanging="256"/>
              <w:rPr>
                <w:rFonts w:ascii="Arial" w:hAnsi="Arial" w:cs="Arial"/>
                <w:sz w:val="20"/>
                <w:szCs w:val="20"/>
              </w:rPr>
            </w:pPr>
            <w:proofErr w:type="spellStart"/>
            <w:r>
              <w:rPr>
                <w:rFonts w:ascii="Arial" w:hAnsi="Arial" w:cs="Arial"/>
                <w:sz w:val="20"/>
                <w:szCs w:val="20"/>
              </w:rPr>
              <w:t>Marika</w:t>
            </w:r>
            <w:proofErr w:type="spellEnd"/>
            <w:r>
              <w:rPr>
                <w:rFonts w:ascii="Arial" w:hAnsi="Arial" w:cs="Arial"/>
                <w:sz w:val="20"/>
                <w:szCs w:val="20"/>
              </w:rPr>
              <w:t xml:space="preserve"> Collins stated that as of June 30</w:t>
            </w:r>
            <w:r w:rsidRPr="0071270E">
              <w:rPr>
                <w:rFonts w:ascii="Arial" w:hAnsi="Arial" w:cs="Arial"/>
                <w:sz w:val="20"/>
                <w:szCs w:val="20"/>
                <w:vertAlign w:val="superscript"/>
              </w:rPr>
              <w:t>th</w:t>
            </w:r>
            <w:r>
              <w:rPr>
                <w:rFonts w:ascii="Arial" w:hAnsi="Arial" w:cs="Arial"/>
                <w:sz w:val="20"/>
                <w:szCs w:val="20"/>
              </w:rPr>
              <w:t xml:space="preserve"> CIRT no longer exists.  The transition to VCBH Crisis Team went smoothly.</w:t>
            </w:r>
            <w:r>
              <w:rPr>
                <w:rFonts w:ascii="Arial" w:hAnsi="Arial" w:cs="Arial"/>
                <w:sz w:val="20"/>
                <w:szCs w:val="20"/>
              </w:rPr>
              <w:br/>
            </w:r>
          </w:p>
          <w:p w:rsidR="0071270E" w:rsidRDefault="0071270E" w:rsidP="003377BE">
            <w:pPr>
              <w:numPr>
                <w:ilvl w:val="0"/>
                <w:numId w:val="27"/>
              </w:numPr>
              <w:tabs>
                <w:tab w:val="left" w:pos="256"/>
              </w:tabs>
              <w:ind w:left="256" w:right="71" w:hanging="256"/>
              <w:rPr>
                <w:rFonts w:ascii="Arial" w:hAnsi="Arial" w:cs="Arial"/>
                <w:sz w:val="20"/>
                <w:szCs w:val="20"/>
              </w:rPr>
            </w:pPr>
            <w:r>
              <w:rPr>
                <w:rFonts w:ascii="Arial" w:hAnsi="Arial" w:cs="Arial"/>
                <w:sz w:val="20"/>
                <w:szCs w:val="20"/>
              </w:rPr>
              <w:t>Karin Lucero stated that City Impact no longer handles</w:t>
            </w:r>
            <w:r w:rsidRPr="00641CEB">
              <w:rPr>
                <w:rFonts w:ascii="Arial" w:hAnsi="Arial" w:cs="Arial"/>
                <w:sz w:val="20"/>
                <w:szCs w:val="20"/>
                <w:highlight w:val="yellow"/>
              </w:rPr>
              <w:t>…</w:t>
            </w:r>
            <w:proofErr w:type="gramStart"/>
            <w:r w:rsidRPr="00641CEB">
              <w:rPr>
                <w:rFonts w:ascii="Arial" w:hAnsi="Arial" w:cs="Arial"/>
                <w:sz w:val="20"/>
                <w:szCs w:val="20"/>
                <w:highlight w:val="yellow"/>
              </w:rPr>
              <w:t>. ?</w:t>
            </w:r>
            <w:proofErr w:type="gramEnd"/>
            <w:r>
              <w:rPr>
                <w:rFonts w:ascii="Arial" w:hAnsi="Arial" w:cs="Arial"/>
                <w:sz w:val="20"/>
                <w:szCs w:val="20"/>
              </w:rPr>
              <w:t xml:space="preserve">  EPSDT (Early and Periodic Screening, Diagnosis and Treatment), Triple P (Positive Parenting Program) and </w:t>
            </w:r>
            <w:proofErr w:type="spellStart"/>
            <w:proofErr w:type="gramStart"/>
            <w:r>
              <w:rPr>
                <w:rFonts w:ascii="Arial" w:hAnsi="Arial" w:cs="Arial"/>
                <w:sz w:val="20"/>
                <w:szCs w:val="20"/>
              </w:rPr>
              <w:t>NfL</w:t>
            </w:r>
            <w:proofErr w:type="spellEnd"/>
            <w:proofErr w:type="gramEnd"/>
            <w:r>
              <w:rPr>
                <w:rFonts w:ascii="Arial" w:hAnsi="Arial" w:cs="Arial"/>
                <w:sz w:val="20"/>
                <w:szCs w:val="20"/>
              </w:rPr>
              <w:t xml:space="preserve"> (Neighborhoods for Learning) are under New Dawn.  It will move its offices to the Oxnard Outlet Center.</w:t>
            </w:r>
            <w:r>
              <w:rPr>
                <w:rFonts w:ascii="Arial" w:hAnsi="Arial" w:cs="Arial"/>
                <w:sz w:val="20"/>
                <w:szCs w:val="20"/>
              </w:rPr>
              <w:br/>
            </w:r>
          </w:p>
          <w:p w:rsidR="0071270E" w:rsidRPr="00237FCC" w:rsidRDefault="0071270E" w:rsidP="003377BE">
            <w:pPr>
              <w:numPr>
                <w:ilvl w:val="0"/>
                <w:numId w:val="27"/>
              </w:numPr>
              <w:tabs>
                <w:tab w:val="left" w:pos="256"/>
              </w:tabs>
              <w:ind w:left="256" w:right="71" w:hanging="256"/>
              <w:rPr>
                <w:rFonts w:ascii="Arial" w:hAnsi="Arial" w:cs="Arial"/>
                <w:sz w:val="20"/>
                <w:szCs w:val="20"/>
              </w:rPr>
            </w:pPr>
            <w:r>
              <w:rPr>
                <w:rFonts w:ascii="Arial" w:hAnsi="Arial" w:cs="Arial"/>
                <w:sz w:val="20"/>
                <w:szCs w:val="20"/>
              </w:rPr>
              <w:t xml:space="preserve">Regina Reed stated that VCOE </w:t>
            </w:r>
            <w:r w:rsidR="00EE6421">
              <w:rPr>
                <w:rFonts w:ascii="Arial" w:hAnsi="Arial" w:cs="Arial"/>
                <w:sz w:val="20"/>
                <w:szCs w:val="20"/>
              </w:rPr>
              <w:t xml:space="preserve">will be given the names of all children admitted to the CSU to ensure continuity of education. VCBH can </w:t>
            </w:r>
            <w:bookmarkStart w:id="0" w:name="_GoBack"/>
            <w:bookmarkEnd w:id="0"/>
            <w:r w:rsidR="00EE6421">
              <w:rPr>
                <w:rFonts w:ascii="Arial" w:hAnsi="Arial" w:cs="Arial"/>
                <w:sz w:val="20"/>
                <w:szCs w:val="20"/>
              </w:rPr>
              <w:t>coordinate with the children’s home school for homework and for a smooth transition back to school.  School staff are getting training on the CSU.</w:t>
            </w:r>
          </w:p>
        </w:tc>
        <w:tc>
          <w:tcPr>
            <w:tcW w:w="1014" w:type="pct"/>
            <w:tcBorders>
              <w:top w:val="nil"/>
              <w:left w:val="single" w:sz="4" w:space="0" w:color="999999"/>
              <w:bottom w:val="single" w:sz="4" w:space="0" w:color="999999"/>
              <w:right w:val="single" w:sz="4" w:space="0" w:color="999999"/>
            </w:tcBorders>
          </w:tcPr>
          <w:p w:rsidR="00E5088C" w:rsidRPr="00237FCC" w:rsidRDefault="00E5088C" w:rsidP="008C1368">
            <w:pPr>
              <w:pStyle w:val="Footer"/>
              <w:tabs>
                <w:tab w:val="clear" w:pos="4320"/>
                <w:tab w:val="clear" w:pos="8640"/>
              </w:tabs>
              <w:rPr>
                <w:rFonts w:ascii="Arial" w:hAnsi="Arial" w:cs="Arial"/>
              </w:rPr>
            </w:pPr>
          </w:p>
        </w:tc>
        <w:tc>
          <w:tcPr>
            <w:tcW w:w="545" w:type="pct"/>
            <w:tcBorders>
              <w:top w:val="nil"/>
              <w:left w:val="single" w:sz="4" w:space="0" w:color="999999"/>
              <w:bottom w:val="single" w:sz="4" w:space="0" w:color="999999"/>
              <w:right w:val="single" w:sz="4" w:space="0" w:color="999999"/>
            </w:tcBorders>
          </w:tcPr>
          <w:p w:rsidR="00E5088C" w:rsidRPr="00237FCC" w:rsidRDefault="00E5088C" w:rsidP="008C1368">
            <w:pPr>
              <w:pStyle w:val="Footer"/>
              <w:tabs>
                <w:tab w:val="clear" w:pos="4320"/>
                <w:tab w:val="clear" w:pos="8640"/>
                <w:tab w:val="left" w:pos="720"/>
              </w:tabs>
              <w:spacing w:line="220" w:lineRule="exact"/>
              <w:rPr>
                <w:rFonts w:ascii="Arial" w:hAnsi="Arial" w:cs="Arial"/>
                <w:bCs/>
              </w:rPr>
            </w:pPr>
          </w:p>
        </w:tc>
      </w:tr>
      <w:tr w:rsidR="00E5088C" w:rsidRPr="00E84DF7"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jc w:val="right"/>
              <w:rPr>
                <w:rFonts w:ascii="Arial" w:hAnsi="Arial" w:cs="Arial"/>
                <w:b/>
                <w:bCs/>
                <w:sz w:val="19"/>
                <w:szCs w:val="19"/>
              </w:rPr>
            </w:pPr>
            <w:r w:rsidRPr="00882EB8">
              <w:rPr>
                <w:rFonts w:ascii="Arial" w:hAnsi="Arial" w:cs="Arial"/>
                <w:b/>
                <w:bCs/>
                <w:sz w:val="19"/>
                <w:szCs w:val="19"/>
              </w:rPr>
              <w:t>X</w:t>
            </w:r>
            <w:r w:rsidR="009E55E1">
              <w:rPr>
                <w:rFonts w:ascii="Arial" w:hAnsi="Arial" w:cs="Arial"/>
                <w:b/>
                <w:bCs/>
                <w:sz w:val="19"/>
                <w:szCs w:val="19"/>
              </w:rPr>
              <w:t>I</w:t>
            </w:r>
            <w:r w:rsidRPr="00882EB8">
              <w:rPr>
                <w:rFonts w:ascii="Arial" w:hAnsi="Arial" w:cs="Arial"/>
                <w:b/>
                <w:bCs/>
                <w:sz w:val="19"/>
                <w:szCs w:val="19"/>
              </w:rPr>
              <w:t>.</w:t>
            </w:r>
          </w:p>
        </w:tc>
        <w:tc>
          <w:tcPr>
            <w:tcW w:w="3199" w:type="pct"/>
            <w:tcBorders>
              <w:top w:val="single" w:sz="4" w:space="0" w:color="999999"/>
              <w:left w:val="single" w:sz="4" w:space="0" w:color="999999"/>
              <w:bottom w:val="nil"/>
              <w:right w:val="single" w:sz="4" w:space="0" w:color="999999"/>
            </w:tcBorders>
          </w:tcPr>
          <w:p w:rsidR="00E5088C" w:rsidRPr="00237FCC" w:rsidRDefault="00E5088C" w:rsidP="006B5268">
            <w:pPr>
              <w:rPr>
                <w:rFonts w:ascii="Arial" w:hAnsi="Arial" w:cs="Arial"/>
                <w:b/>
                <w:sz w:val="20"/>
                <w:szCs w:val="20"/>
              </w:rPr>
            </w:pPr>
            <w:r w:rsidRPr="00237FCC">
              <w:rPr>
                <w:rFonts w:ascii="Arial" w:hAnsi="Arial" w:cs="Arial"/>
                <w:b/>
                <w:sz w:val="20"/>
                <w:szCs w:val="20"/>
              </w:rPr>
              <w:t>Items for the Next Meeting Agenda</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rPr>
                <w:rFonts w:ascii="Arial" w:hAnsi="Arial" w:cs="Arial"/>
                <w:bCs/>
              </w:rPr>
            </w:pPr>
          </w:p>
        </w:tc>
      </w:tr>
      <w:tr w:rsidR="00E5088C" w:rsidRPr="00892443" w:rsidTr="00E85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rPr>
        <w:tc>
          <w:tcPr>
            <w:tcW w:w="242" w:type="pct"/>
            <w:tcBorders>
              <w:top w:val="nil"/>
              <w:left w:val="single" w:sz="4" w:space="0" w:color="999999"/>
              <w:bottom w:val="single" w:sz="4" w:space="0" w:color="999999"/>
              <w:right w:val="single" w:sz="4" w:space="0" w:color="999999"/>
            </w:tcBorders>
          </w:tcPr>
          <w:p w:rsidR="00E5088C" w:rsidRPr="00882EB8" w:rsidRDefault="00E5088C" w:rsidP="009A6CB9">
            <w:pPr>
              <w:pStyle w:val="Footer"/>
              <w:tabs>
                <w:tab w:val="clear" w:pos="4320"/>
                <w:tab w:val="clear" w:pos="8640"/>
                <w:tab w:val="left" w:pos="720"/>
              </w:tabs>
              <w:spacing w:line="220" w:lineRule="exact"/>
              <w:ind w:left="-36"/>
              <w:jc w:val="right"/>
              <w:rPr>
                <w:rFonts w:ascii="Arial" w:hAnsi="Arial" w:cs="Arial"/>
                <w:b/>
                <w:bCs/>
                <w:sz w:val="18"/>
                <w:szCs w:val="18"/>
              </w:rPr>
            </w:pPr>
          </w:p>
        </w:tc>
        <w:tc>
          <w:tcPr>
            <w:tcW w:w="3199" w:type="pct"/>
            <w:tcBorders>
              <w:top w:val="nil"/>
              <w:left w:val="single" w:sz="4" w:space="0" w:color="999999"/>
              <w:bottom w:val="single" w:sz="4" w:space="0" w:color="999999"/>
              <w:right w:val="single" w:sz="4" w:space="0" w:color="999999"/>
            </w:tcBorders>
          </w:tcPr>
          <w:p w:rsidR="00E85336" w:rsidRPr="00237FCC" w:rsidRDefault="00EE6421" w:rsidP="00C942DB">
            <w:pPr>
              <w:tabs>
                <w:tab w:val="left" w:pos="431"/>
              </w:tabs>
              <w:ind w:right="71"/>
              <w:rPr>
                <w:rFonts w:ascii="Arial" w:hAnsi="Arial" w:cs="Arial"/>
                <w:sz w:val="20"/>
                <w:szCs w:val="20"/>
              </w:rPr>
            </w:pPr>
            <w:r>
              <w:rPr>
                <w:rFonts w:ascii="Arial" w:hAnsi="Arial" w:cs="Arial"/>
                <w:sz w:val="20"/>
                <w:szCs w:val="20"/>
              </w:rPr>
              <w:t>Suggestions for future presentations include the Continuum of Care Reform (CCR) from the Human Services Agency’s perspective</w:t>
            </w:r>
            <w:r w:rsidR="00E85336">
              <w:rPr>
                <w:rFonts w:ascii="Arial" w:hAnsi="Arial" w:cs="Arial"/>
                <w:sz w:val="20"/>
                <w:szCs w:val="20"/>
              </w:rPr>
              <w:t xml:space="preserve"> and foster care recruitment.</w:t>
            </w:r>
          </w:p>
        </w:tc>
        <w:tc>
          <w:tcPr>
            <w:tcW w:w="1014" w:type="pct"/>
            <w:tcBorders>
              <w:top w:val="nil"/>
              <w:left w:val="single" w:sz="4" w:space="0" w:color="999999"/>
              <w:bottom w:val="single" w:sz="4" w:space="0" w:color="999999"/>
              <w:right w:val="single" w:sz="4" w:space="0" w:color="999999"/>
            </w:tcBorders>
          </w:tcPr>
          <w:p w:rsidR="00E5088C" w:rsidRPr="00237FCC" w:rsidRDefault="00E5088C" w:rsidP="009A6CB9">
            <w:pPr>
              <w:pStyle w:val="Footer"/>
              <w:tabs>
                <w:tab w:val="clear" w:pos="4320"/>
                <w:tab w:val="clear" w:pos="8640"/>
              </w:tabs>
              <w:rPr>
                <w:rFonts w:ascii="Arial" w:hAnsi="Arial" w:cs="Arial"/>
              </w:rPr>
            </w:pPr>
          </w:p>
        </w:tc>
        <w:tc>
          <w:tcPr>
            <w:tcW w:w="545" w:type="pct"/>
            <w:tcBorders>
              <w:top w:val="nil"/>
              <w:left w:val="single" w:sz="4" w:space="0" w:color="999999"/>
              <w:bottom w:val="single" w:sz="4" w:space="0" w:color="999999"/>
              <w:right w:val="single" w:sz="4" w:space="0" w:color="999999"/>
            </w:tcBorders>
          </w:tcPr>
          <w:p w:rsidR="00E5088C" w:rsidRPr="00237FCC" w:rsidRDefault="00E5088C" w:rsidP="009A6CB9">
            <w:pPr>
              <w:pStyle w:val="Footer"/>
              <w:tabs>
                <w:tab w:val="clear" w:pos="4320"/>
                <w:tab w:val="clear" w:pos="8640"/>
                <w:tab w:val="left" w:pos="720"/>
              </w:tabs>
              <w:spacing w:line="220" w:lineRule="exact"/>
              <w:rPr>
                <w:rFonts w:ascii="Arial" w:hAnsi="Arial" w:cs="Arial"/>
                <w:bCs/>
              </w:rPr>
            </w:pPr>
          </w:p>
        </w:tc>
      </w:tr>
      <w:tr w:rsidR="00E5088C" w:rsidRPr="00EA3E3E"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spacing w:line="220" w:lineRule="exact"/>
              <w:ind w:left="-36"/>
              <w:jc w:val="right"/>
              <w:rPr>
                <w:rFonts w:ascii="Arial" w:hAnsi="Arial" w:cs="Arial"/>
                <w:b/>
                <w:bCs/>
                <w:sz w:val="19"/>
                <w:szCs w:val="19"/>
              </w:rPr>
            </w:pPr>
            <w:r w:rsidRPr="00882EB8">
              <w:rPr>
                <w:rFonts w:ascii="Arial" w:hAnsi="Arial" w:cs="Arial"/>
                <w:b/>
                <w:bCs/>
                <w:sz w:val="19"/>
                <w:szCs w:val="19"/>
              </w:rPr>
              <w:t>X</w:t>
            </w:r>
            <w:r w:rsidR="009E55E1">
              <w:rPr>
                <w:rFonts w:ascii="Arial" w:hAnsi="Arial" w:cs="Arial"/>
                <w:b/>
                <w:bCs/>
                <w:sz w:val="19"/>
                <w:szCs w:val="19"/>
              </w:rPr>
              <w:t>I</w:t>
            </w:r>
            <w:r w:rsidRPr="00882EB8">
              <w:rPr>
                <w:rFonts w:ascii="Arial" w:hAnsi="Arial" w:cs="Arial"/>
                <w:b/>
                <w:bCs/>
                <w:sz w:val="19"/>
                <w:szCs w:val="19"/>
              </w:rPr>
              <w:t>I.</w:t>
            </w:r>
          </w:p>
        </w:tc>
        <w:tc>
          <w:tcPr>
            <w:tcW w:w="3199" w:type="pct"/>
            <w:tcBorders>
              <w:top w:val="single" w:sz="4" w:space="0" w:color="999999"/>
              <w:left w:val="single" w:sz="4" w:space="0" w:color="999999"/>
              <w:bottom w:val="nil"/>
              <w:right w:val="single" w:sz="4" w:space="0" w:color="999999"/>
            </w:tcBorders>
          </w:tcPr>
          <w:p w:rsidR="005D1FB1" w:rsidRPr="005D1FB1" w:rsidRDefault="00E5088C" w:rsidP="009A6CB9">
            <w:pPr>
              <w:ind w:right="-720"/>
              <w:rPr>
                <w:rFonts w:ascii="Arial" w:hAnsi="Arial" w:cs="Arial"/>
                <w:b/>
                <w:sz w:val="20"/>
                <w:szCs w:val="20"/>
              </w:rPr>
            </w:pPr>
            <w:r w:rsidRPr="00237FCC">
              <w:rPr>
                <w:rFonts w:ascii="Arial" w:hAnsi="Arial" w:cs="Arial"/>
                <w:b/>
                <w:sz w:val="20"/>
                <w:szCs w:val="20"/>
              </w:rPr>
              <w:t>Adjourn</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spacing w:line="220" w:lineRule="exact"/>
              <w:rPr>
                <w:rFonts w:ascii="Arial" w:hAnsi="Arial" w:cs="Arial"/>
                <w:bCs/>
              </w:rPr>
            </w:pPr>
          </w:p>
        </w:tc>
      </w:tr>
      <w:tr w:rsidR="00E5088C" w:rsidRPr="0025524E" w:rsidTr="00E85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42" w:type="pct"/>
            <w:tcBorders>
              <w:top w:val="nil"/>
              <w:left w:val="single" w:sz="4" w:space="0" w:color="999999"/>
              <w:bottom w:val="single" w:sz="4" w:space="0" w:color="999999"/>
              <w:right w:val="single" w:sz="4" w:space="0" w:color="999999"/>
            </w:tcBorders>
          </w:tcPr>
          <w:p w:rsidR="00E5088C" w:rsidRPr="00882EB8" w:rsidRDefault="00E5088C" w:rsidP="009A6CB9">
            <w:pPr>
              <w:pStyle w:val="Footer"/>
              <w:tabs>
                <w:tab w:val="clear" w:pos="4320"/>
                <w:tab w:val="clear" w:pos="8640"/>
                <w:tab w:val="left" w:pos="720"/>
              </w:tabs>
              <w:spacing w:line="220" w:lineRule="exact"/>
              <w:ind w:left="-36"/>
              <w:jc w:val="right"/>
              <w:rPr>
                <w:rFonts w:ascii="Arial" w:hAnsi="Arial" w:cs="Arial"/>
                <w:b/>
                <w:bCs/>
                <w:sz w:val="18"/>
                <w:szCs w:val="18"/>
              </w:rPr>
            </w:pPr>
          </w:p>
        </w:tc>
        <w:tc>
          <w:tcPr>
            <w:tcW w:w="3199" w:type="pct"/>
            <w:tcBorders>
              <w:top w:val="nil"/>
              <w:left w:val="single" w:sz="4" w:space="0" w:color="999999"/>
              <w:bottom w:val="single" w:sz="4" w:space="0" w:color="999999"/>
              <w:right w:val="single" w:sz="4" w:space="0" w:color="999999"/>
            </w:tcBorders>
          </w:tcPr>
          <w:p w:rsidR="00E5088C" w:rsidRPr="00237FCC" w:rsidRDefault="00E5088C" w:rsidP="005D1FB1">
            <w:pPr>
              <w:ind w:right="-720"/>
              <w:rPr>
                <w:rFonts w:ascii="Arial" w:hAnsi="Arial" w:cs="Arial"/>
                <w:sz w:val="20"/>
                <w:szCs w:val="20"/>
              </w:rPr>
            </w:pPr>
            <w:r w:rsidRPr="00237FCC">
              <w:rPr>
                <w:rFonts w:ascii="Arial" w:hAnsi="Arial" w:cs="Arial"/>
                <w:sz w:val="20"/>
                <w:szCs w:val="20"/>
              </w:rPr>
              <w:t xml:space="preserve">The meeting adjourned at </w:t>
            </w:r>
            <w:r w:rsidR="0071270E">
              <w:rPr>
                <w:rFonts w:ascii="Arial" w:hAnsi="Arial" w:cs="Arial"/>
                <w:sz w:val="20"/>
                <w:szCs w:val="20"/>
              </w:rPr>
              <w:t>11:55 a.m.</w:t>
            </w:r>
          </w:p>
        </w:tc>
        <w:tc>
          <w:tcPr>
            <w:tcW w:w="1014" w:type="pct"/>
            <w:tcBorders>
              <w:top w:val="nil"/>
              <w:left w:val="single" w:sz="4" w:space="0" w:color="999999"/>
              <w:bottom w:val="single" w:sz="4" w:space="0" w:color="999999"/>
              <w:right w:val="single" w:sz="4" w:space="0" w:color="999999"/>
            </w:tcBorders>
          </w:tcPr>
          <w:p w:rsidR="00E5088C" w:rsidRPr="00237FCC" w:rsidRDefault="00E5088C" w:rsidP="008B2ECD">
            <w:pPr>
              <w:pStyle w:val="Footer"/>
              <w:tabs>
                <w:tab w:val="clear" w:pos="4320"/>
                <w:tab w:val="clear" w:pos="8640"/>
              </w:tabs>
              <w:ind w:right="-109"/>
              <w:rPr>
                <w:rFonts w:ascii="Arial" w:hAnsi="Arial" w:cs="Arial"/>
              </w:rPr>
            </w:pPr>
          </w:p>
        </w:tc>
        <w:tc>
          <w:tcPr>
            <w:tcW w:w="545" w:type="pct"/>
            <w:tcBorders>
              <w:top w:val="nil"/>
              <w:left w:val="single" w:sz="4" w:space="0" w:color="999999"/>
              <w:bottom w:val="single" w:sz="4" w:space="0" w:color="999999"/>
              <w:right w:val="single" w:sz="4" w:space="0" w:color="999999"/>
            </w:tcBorders>
          </w:tcPr>
          <w:p w:rsidR="00E5088C" w:rsidRPr="00237FCC" w:rsidRDefault="00E5088C" w:rsidP="009A6CB9">
            <w:pPr>
              <w:pStyle w:val="Footer"/>
              <w:tabs>
                <w:tab w:val="clear" w:pos="4320"/>
                <w:tab w:val="clear" w:pos="8640"/>
                <w:tab w:val="left" w:pos="720"/>
              </w:tabs>
              <w:spacing w:line="220" w:lineRule="exact"/>
              <w:rPr>
                <w:rFonts w:ascii="Arial" w:hAnsi="Arial" w:cs="Arial"/>
                <w:bCs/>
              </w:rPr>
            </w:pPr>
          </w:p>
        </w:tc>
      </w:tr>
    </w:tbl>
    <w:p w:rsidR="006B5268" w:rsidRDefault="006B5268" w:rsidP="00DB4D94"/>
    <w:sectPr w:rsidR="006B5268" w:rsidSect="006B5268">
      <w:headerReference w:type="default" r:id="rId7"/>
      <w:footerReference w:type="default" r:id="rId8"/>
      <w:pgSz w:w="12240" w:h="15840" w:code="1"/>
      <w:pgMar w:top="432" w:right="432" w:bottom="288"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DC9" w:rsidRDefault="00542DC9">
      <w:r>
        <w:separator/>
      </w:r>
    </w:p>
  </w:endnote>
  <w:endnote w:type="continuationSeparator" w:id="0">
    <w:p w:rsidR="00542DC9" w:rsidRDefault="0054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D8" w:rsidRPr="00ED1BE0" w:rsidRDefault="00237FCC" w:rsidP="006B5268">
    <w:pPr>
      <w:pStyle w:val="Footer"/>
      <w:jc w:val="center"/>
      <w:rPr>
        <w:rFonts w:ascii="Gautami" w:hAnsi="Gautami" w:cs="Gautami"/>
        <w:color w:val="808080" w:themeColor="background1" w:themeShade="80"/>
        <w:sz w:val="18"/>
        <w:szCs w:val="18"/>
      </w:rPr>
    </w:pPr>
    <w:r w:rsidRPr="00ED1BE0">
      <w:rPr>
        <w:rFonts w:ascii="Gautami" w:hAnsi="Gautami" w:cs="Gautami"/>
        <w:color w:val="808080" w:themeColor="background1" w:themeShade="80"/>
        <w:sz w:val="18"/>
        <w:szCs w:val="18"/>
      </w:rPr>
      <w:t>BHAB Youth &amp; Family</w:t>
    </w:r>
    <w:r w:rsidR="00E333E7" w:rsidRPr="00ED1BE0">
      <w:rPr>
        <w:rFonts w:ascii="Gautami" w:hAnsi="Gautami" w:cs="Gautami"/>
        <w:color w:val="808080" w:themeColor="background1" w:themeShade="80"/>
        <w:sz w:val="18"/>
        <w:szCs w:val="18"/>
      </w:rPr>
      <w:t xml:space="preserve"> Committee Minutes of </w:t>
    </w:r>
    <w:r w:rsidR="00ED1BE0" w:rsidRPr="00ED1BE0">
      <w:rPr>
        <w:rFonts w:ascii="Gautami" w:hAnsi="Gautami" w:cs="Gautami"/>
        <w:color w:val="808080" w:themeColor="background1" w:themeShade="80"/>
        <w:sz w:val="18"/>
        <w:szCs w:val="18"/>
      </w:rPr>
      <w:t>July 13, 2016</w:t>
    </w:r>
    <w:r w:rsidR="00D91CD8" w:rsidRPr="00ED1BE0">
      <w:rPr>
        <w:rFonts w:ascii="Gautami" w:hAnsi="Gautami" w:cs="Gautami"/>
        <w:color w:val="808080" w:themeColor="background1" w:themeShade="80"/>
        <w:sz w:val="18"/>
        <w:szCs w:val="18"/>
      </w:rPr>
      <w:t xml:space="preserve"> </w:t>
    </w:r>
    <w:r w:rsidR="00D91CD8" w:rsidRPr="00ED1BE0">
      <w:rPr>
        <w:rFonts w:ascii="Gautami" w:hAnsi="Gautami" w:cs="Gautami"/>
        <w:color w:val="808080" w:themeColor="background1" w:themeShade="80"/>
        <w:sz w:val="18"/>
        <w:szCs w:val="18"/>
      </w:rPr>
      <w:sym w:font="Wingdings" w:char="F0A7"/>
    </w:r>
    <w:r w:rsidR="00D91CD8" w:rsidRPr="00ED1BE0">
      <w:rPr>
        <w:rFonts w:ascii="Gautami" w:hAnsi="Gautami" w:cs="Gautami"/>
        <w:color w:val="808080" w:themeColor="background1" w:themeShade="80"/>
        <w:sz w:val="18"/>
        <w:szCs w:val="18"/>
      </w:rPr>
      <w:t xml:space="preserve"> Page </w:t>
    </w:r>
    <w:r w:rsidR="006822C6" w:rsidRPr="00ED1BE0">
      <w:rPr>
        <w:rFonts w:ascii="Gautami" w:hAnsi="Gautami" w:cs="Gautami"/>
        <w:color w:val="808080" w:themeColor="background1" w:themeShade="80"/>
        <w:sz w:val="18"/>
        <w:szCs w:val="18"/>
      </w:rPr>
      <w:fldChar w:fldCharType="begin"/>
    </w:r>
    <w:r w:rsidR="00D91CD8" w:rsidRPr="00ED1BE0">
      <w:rPr>
        <w:rFonts w:ascii="Gautami" w:hAnsi="Gautami" w:cs="Gautami"/>
        <w:color w:val="808080" w:themeColor="background1" w:themeShade="80"/>
        <w:sz w:val="18"/>
        <w:szCs w:val="18"/>
      </w:rPr>
      <w:instrText xml:space="preserve"> PAGE </w:instrText>
    </w:r>
    <w:r w:rsidR="006822C6" w:rsidRPr="00ED1BE0">
      <w:rPr>
        <w:rFonts w:ascii="Gautami" w:hAnsi="Gautami" w:cs="Gautami"/>
        <w:color w:val="808080" w:themeColor="background1" w:themeShade="80"/>
        <w:sz w:val="18"/>
        <w:szCs w:val="18"/>
      </w:rPr>
      <w:fldChar w:fldCharType="separate"/>
    </w:r>
    <w:r w:rsidR="00641CEB">
      <w:rPr>
        <w:rFonts w:ascii="Gautami" w:hAnsi="Gautami" w:cs="Gautami"/>
        <w:noProof/>
        <w:color w:val="808080" w:themeColor="background1" w:themeShade="80"/>
        <w:sz w:val="18"/>
        <w:szCs w:val="18"/>
      </w:rPr>
      <w:t>2</w:t>
    </w:r>
    <w:r w:rsidR="006822C6" w:rsidRPr="00ED1BE0">
      <w:rPr>
        <w:rFonts w:ascii="Gautami" w:hAnsi="Gautami" w:cs="Gautami"/>
        <w:color w:val="808080" w:themeColor="background1" w:themeShade="80"/>
        <w:sz w:val="18"/>
        <w:szCs w:val="18"/>
      </w:rPr>
      <w:fldChar w:fldCharType="end"/>
    </w:r>
    <w:r w:rsidR="00D91CD8" w:rsidRPr="00ED1BE0">
      <w:rPr>
        <w:rFonts w:ascii="Gautami" w:hAnsi="Gautami" w:cs="Gautami"/>
        <w:color w:val="808080" w:themeColor="background1" w:themeShade="80"/>
        <w:sz w:val="18"/>
        <w:szCs w:val="18"/>
      </w:rPr>
      <w:t xml:space="preserve"> of</w:t>
    </w:r>
    <w:r w:rsidR="00BD22F4" w:rsidRPr="00ED1BE0">
      <w:rPr>
        <w:rFonts w:ascii="Gautami" w:hAnsi="Gautami" w:cs="Gautami"/>
        <w:color w:val="808080" w:themeColor="background1" w:themeShade="80"/>
        <w:sz w:val="18"/>
        <w:szCs w:val="18"/>
      </w:rP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DC9" w:rsidRDefault="00542DC9">
      <w:r>
        <w:separator/>
      </w:r>
    </w:p>
  </w:footnote>
  <w:footnote w:type="continuationSeparator" w:id="0">
    <w:p w:rsidR="00542DC9" w:rsidRDefault="00542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D8" w:rsidRPr="007330B5" w:rsidRDefault="00D91CD8" w:rsidP="006B5268">
    <w:pPr>
      <w:tabs>
        <w:tab w:val="left" w:pos="2387"/>
      </w:tabs>
      <w:ind w:right="-288"/>
      <w:rPr>
        <w:rFonts w:ascii="Gautami" w:hAnsi="Gautami" w:cs="Gautami"/>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CC8"/>
    <w:multiLevelType w:val="hybridMultilevel"/>
    <w:tmpl w:val="0690FFA4"/>
    <w:lvl w:ilvl="0" w:tplc="5D3E9D0A">
      <w:start w:val="1"/>
      <w:numFmt w:val="decimal"/>
      <w:lvlText w:val="%1."/>
      <w:lvlJc w:val="left"/>
      <w:pPr>
        <w:ind w:left="79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B0111"/>
    <w:multiLevelType w:val="hybridMultilevel"/>
    <w:tmpl w:val="1228EE4C"/>
    <w:lvl w:ilvl="0" w:tplc="E1144F42">
      <w:start w:val="1"/>
      <w:numFmt w:val="upperLetter"/>
      <w:lvlText w:val="%1)"/>
      <w:lvlJc w:val="left"/>
      <w:pPr>
        <w:tabs>
          <w:tab w:val="num" w:pos="431"/>
        </w:tabs>
        <w:ind w:left="43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3955"/>
    <w:multiLevelType w:val="hybridMultilevel"/>
    <w:tmpl w:val="D2E894B8"/>
    <w:lvl w:ilvl="0" w:tplc="3594FBBA">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3" w15:restartNumberingAfterBreak="0">
    <w:nsid w:val="0CDE4050"/>
    <w:multiLevelType w:val="hybridMultilevel"/>
    <w:tmpl w:val="AE86D064"/>
    <w:lvl w:ilvl="0" w:tplc="4CC20E08">
      <w:start w:val="1"/>
      <w:numFmt w:val="upp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4" w15:restartNumberingAfterBreak="0">
    <w:nsid w:val="14BA47F8"/>
    <w:multiLevelType w:val="hybridMultilevel"/>
    <w:tmpl w:val="07BE7A26"/>
    <w:lvl w:ilvl="0" w:tplc="FAC2AB52">
      <w:start w:val="1"/>
      <w:numFmt w:val="upperLetter"/>
      <w:lvlText w:val="%1)"/>
      <w:lvlJc w:val="left"/>
      <w:pPr>
        <w:tabs>
          <w:tab w:val="num" w:pos="720"/>
        </w:tabs>
        <w:ind w:left="720" w:hanging="360"/>
      </w:pPr>
      <w:rPr>
        <w:rFonts w:hint="default"/>
      </w:rPr>
    </w:lvl>
    <w:lvl w:ilvl="1" w:tplc="87705D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7037A"/>
    <w:multiLevelType w:val="hybridMultilevel"/>
    <w:tmpl w:val="A22E3D76"/>
    <w:lvl w:ilvl="0" w:tplc="A2F63026">
      <w:start w:val="1"/>
      <w:numFmt w:val="upp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6" w15:restartNumberingAfterBreak="0">
    <w:nsid w:val="1E5444D2"/>
    <w:multiLevelType w:val="hybridMultilevel"/>
    <w:tmpl w:val="7AAEF41C"/>
    <w:lvl w:ilvl="0" w:tplc="118A1A18">
      <w:start w:val="1"/>
      <w:numFmt w:val="upp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7" w15:restartNumberingAfterBreak="0">
    <w:nsid w:val="25073DCD"/>
    <w:multiLevelType w:val="hybridMultilevel"/>
    <w:tmpl w:val="DF4AC104"/>
    <w:lvl w:ilvl="0" w:tplc="CB32C082">
      <w:start w:val="1"/>
      <w:numFmt w:val="upp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8" w15:restartNumberingAfterBreak="0">
    <w:nsid w:val="28267BD6"/>
    <w:multiLevelType w:val="hybridMultilevel"/>
    <w:tmpl w:val="71E4AEEC"/>
    <w:lvl w:ilvl="0" w:tplc="A3EE8DDA">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9" w15:restartNumberingAfterBreak="0">
    <w:nsid w:val="2CC1350E"/>
    <w:multiLevelType w:val="hybridMultilevel"/>
    <w:tmpl w:val="99D4E4DA"/>
    <w:lvl w:ilvl="0" w:tplc="455C4848">
      <w:start w:val="1"/>
      <w:numFmt w:val="upperLetter"/>
      <w:lvlText w:val="%1)"/>
      <w:lvlJc w:val="left"/>
      <w:pPr>
        <w:tabs>
          <w:tab w:val="num" w:pos="431"/>
        </w:tabs>
        <w:ind w:left="431" w:hanging="360"/>
      </w:pPr>
      <w:rPr>
        <w:rFonts w:hint="default"/>
        <w:b/>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10" w15:restartNumberingAfterBreak="0">
    <w:nsid w:val="2D0C5588"/>
    <w:multiLevelType w:val="hybridMultilevel"/>
    <w:tmpl w:val="2D42BFA2"/>
    <w:lvl w:ilvl="0" w:tplc="A7D297D4">
      <w:start w:val="1"/>
      <w:numFmt w:val="lowerRoman"/>
      <w:lvlText w:val="%1."/>
      <w:lvlJc w:val="left"/>
      <w:pPr>
        <w:ind w:left="1871" w:hanging="720"/>
      </w:pPr>
      <w:rPr>
        <w:rFonts w:hint="default"/>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1" w15:restartNumberingAfterBreak="0">
    <w:nsid w:val="2E05270B"/>
    <w:multiLevelType w:val="hybridMultilevel"/>
    <w:tmpl w:val="5EEAB516"/>
    <w:lvl w:ilvl="0" w:tplc="83BC2E3E">
      <w:start w:val="1"/>
      <w:numFmt w:val="decimal"/>
      <w:lvlText w:val="%1."/>
      <w:lvlJc w:val="left"/>
      <w:pPr>
        <w:ind w:left="791" w:hanging="360"/>
      </w:pPr>
      <w:rPr>
        <w:rFonts w:hint="default"/>
        <w:i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2" w15:restartNumberingAfterBreak="0">
    <w:nsid w:val="38B240AC"/>
    <w:multiLevelType w:val="hybridMultilevel"/>
    <w:tmpl w:val="05C4A2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15088F"/>
    <w:multiLevelType w:val="hybridMultilevel"/>
    <w:tmpl w:val="330C9D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7D68C5"/>
    <w:multiLevelType w:val="hybridMultilevel"/>
    <w:tmpl w:val="729C3082"/>
    <w:lvl w:ilvl="0" w:tplc="59E05788">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5" w15:restartNumberingAfterBreak="0">
    <w:nsid w:val="428536E7"/>
    <w:multiLevelType w:val="hybridMultilevel"/>
    <w:tmpl w:val="B9488C04"/>
    <w:lvl w:ilvl="0" w:tplc="F45CECF2">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6" w15:restartNumberingAfterBreak="0">
    <w:nsid w:val="4AAC7122"/>
    <w:multiLevelType w:val="hybridMultilevel"/>
    <w:tmpl w:val="24D4586A"/>
    <w:lvl w:ilvl="0" w:tplc="19764A70">
      <w:start w:val="1"/>
      <w:numFmt w:val="lowerLetter"/>
      <w:lvlText w:val="%1."/>
      <w:lvlJc w:val="left"/>
      <w:pPr>
        <w:ind w:left="1151" w:hanging="360"/>
      </w:pPr>
      <w:rPr>
        <w:rFonts w:hint="default"/>
        <w:b w:val="0"/>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17" w15:restartNumberingAfterBreak="0">
    <w:nsid w:val="4D77210C"/>
    <w:multiLevelType w:val="hybridMultilevel"/>
    <w:tmpl w:val="0944BF74"/>
    <w:lvl w:ilvl="0" w:tplc="1D0A5FF0">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8" w15:restartNumberingAfterBreak="0">
    <w:nsid w:val="4D8418A9"/>
    <w:multiLevelType w:val="hybridMultilevel"/>
    <w:tmpl w:val="6FA808A4"/>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51154E5F"/>
    <w:multiLevelType w:val="hybridMultilevel"/>
    <w:tmpl w:val="6F88488E"/>
    <w:lvl w:ilvl="0" w:tplc="A5789172">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0" w15:restartNumberingAfterBreak="0">
    <w:nsid w:val="5FCE1B72"/>
    <w:multiLevelType w:val="hybridMultilevel"/>
    <w:tmpl w:val="01B27886"/>
    <w:lvl w:ilvl="0" w:tplc="67768822">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1" w15:restartNumberingAfterBreak="0">
    <w:nsid w:val="60881F95"/>
    <w:multiLevelType w:val="hybridMultilevel"/>
    <w:tmpl w:val="7D5C8FF4"/>
    <w:lvl w:ilvl="0" w:tplc="B130F7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47E9E"/>
    <w:multiLevelType w:val="hybridMultilevel"/>
    <w:tmpl w:val="81DEC95C"/>
    <w:lvl w:ilvl="0" w:tplc="4B4AA59A">
      <w:start w:val="1"/>
      <w:numFmt w:val="decimal"/>
      <w:lvlText w:val="%1."/>
      <w:lvlJc w:val="left"/>
      <w:pPr>
        <w:ind w:left="1151" w:hanging="360"/>
      </w:pPr>
      <w:rPr>
        <w:rFonts w:hint="default"/>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3" w15:restartNumberingAfterBreak="0">
    <w:nsid w:val="6CB81240"/>
    <w:multiLevelType w:val="hybridMultilevel"/>
    <w:tmpl w:val="86421880"/>
    <w:lvl w:ilvl="0" w:tplc="B3B018F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267DD"/>
    <w:multiLevelType w:val="hybridMultilevel"/>
    <w:tmpl w:val="73248816"/>
    <w:lvl w:ilvl="0" w:tplc="462EB9AE">
      <w:start w:val="1"/>
      <w:numFmt w:val="decimal"/>
      <w:lvlText w:val="%1."/>
      <w:lvlJc w:val="left"/>
      <w:pPr>
        <w:ind w:left="791" w:hanging="360"/>
      </w:pPr>
      <w:rPr>
        <w:rFonts w:hint="default"/>
        <w:b w:val="0"/>
        <w:i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5" w15:restartNumberingAfterBreak="0">
    <w:nsid w:val="75BB5E96"/>
    <w:multiLevelType w:val="hybridMultilevel"/>
    <w:tmpl w:val="40B27A52"/>
    <w:lvl w:ilvl="0" w:tplc="B6906510">
      <w:start w:val="1"/>
      <w:numFmt w:val="upperRoman"/>
      <w:pStyle w:val="Heading9"/>
      <w:lvlText w:val="%1."/>
      <w:lvlJc w:val="right"/>
      <w:pPr>
        <w:tabs>
          <w:tab w:val="num" w:pos="1440"/>
        </w:tabs>
        <w:ind w:left="1440" w:hanging="180"/>
      </w:pPr>
    </w:lvl>
    <w:lvl w:ilvl="1" w:tplc="8012C304">
      <w:start w:val="1"/>
      <w:numFmt w:val="upperLetter"/>
      <w:lvlText w:val="%2)"/>
      <w:lvlJc w:val="left"/>
      <w:pPr>
        <w:tabs>
          <w:tab w:val="num" w:pos="2340"/>
        </w:tabs>
        <w:ind w:left="2340" w:hanging="360"/>
      </w:pPr>
      <w:rPr>
        <w:rFonts w:hint="default"/>
        <w:b w:val="0"/>
        <w:i w:val="0"/>
      </w:rPr>
    </w:lvl>
    <w:lvl w:ilvl="2" w:tplc="96B06F9C">
      <w:start w:val="1"/>
      <w:numFmt w:val="decimal"/>
      <w:lvlText w:val="%3."/>
      <w:lvlJc w:val="left"/>
      <w:pPr>
        <w:tabs>
          <w:tab w:val="num" w:pos="3240"/>
        </w:tabs>
        <w:ind w:left="3240" w:hanging="360"/>
      </w:pPr>
      <w:rPr>
        <w:rFonts w:ascii="Gautami" w:eastAsia="Times New Roman" w:hAnsi="Gautami" w:cs="Gautami" w:hint="default"/>
        <w:b w:val="0"/>
        <w:i w:val="0"/>
      </w:rPr>
    </w:lvl>
    <w:lvl w:ilvl="3" w:tplc="C2360D86">
      <w:start w:val="1"/>
      <w:numFmt w:val="upperLetter"/>
      <w:lvlText w:val="%4)"/>
      <w:lvlJc w:val="left"/>
      <w:pPr>
        <w:tabs>
          <w:tab w:val="num" w:pos="576"/>
        </w:tabs>
        <w:ind w:left="288" w:hanging="72"/>
      </w:pPr>
      <w:rPr>
        <w:rFonts w:hint="default"/>
        <w:b/>
        <w:i w:val="0"/>
      </w:rPr>
    </w:lvl>
    <w:lvl w:ilvl="4" w:tplc="8550B892">
      <w:start w:val="1"/>
      <w:numFmt w:val="decimal"/>
      <w:lvlText w:val="%5."/>
      <w:lvlJc w:val="right"/>
      <w:pPr>
        <w:tabs>
          <w:tab w:val="num" w:pos="918"/>
        </w:tabs>
        <w:ind w:left="918" w:hanging="288"/>
      </w:pPr>
      <w:rPr>
        <w:rFonts w:hint="default"/>
        <w:b w:val="0"/>
        <w:i w:val="0"/>
        <w:strike w:val="0"/>
        <w:dstrike w:val="0"/>
      </w:rPr>
    </w:lvl>
    <w:lvl w:ilvl="5" w:tplc="4DFC26A0">
      <w:start w:val="1"/>
      <w:numFmt w:val="bullet"/>
      <w:lvlText w:val=""/>
      <w:lvlJc w:val="left"/>
      <w:pPr>
        <w:tabs>
          <w:tab w:val="num" w:pos="5184"/>
        </w:tabs>
        <w:ind w:left="5040" w:firstLine="0"/>
      </w:pPr>
      <w:rPr>
        <w:rFonts w:ascii="Wingdings" w:hAnsi="Wingdings" w:hint="default"/>
        <w:sz w:val="18"/>
      </w:rPr>
    </w:lvl>
    <w:lvl w:ilvl="6" w:tplc="8CAABB74">
      <w:start w:val="1"/>
      <w:numFmt w:val="lowerLetter"/>
      <w:lvlText w:val="%7."/>
      <w:lvlJc w:val="left"/>
      <w:pPr>
        <w:tabs>
          <w:tab w:val="num" w:pos="5940"/>
        </w:tabs>
        <w:ind w:left="5940" w:hanging="360"/>
      </w:pPr>
      <w:rPr>
        <w:rFonts w:hint="default"/>
      </w:r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15:restartNumberingAfterBreak="0">
    <w:nsid w:val="7A2C4945"/>
    <w:multiLevelType w:val="hybridMultilevel"/>
    <w:tmpl w:val="A282DC38"/>
    <w:lvl w:ilvl="0" w:tplc="D1702CA4">
      <w:start w:val="1"/>
      <w:numFmt w:val="decimal"/>
      <w:lvlText w:val="%1."/>
      <w:lvlJc w:val="left"/>
      <w:pPr>
        <w:ind w:left="791" w:hanging="360"/>
      </w:pPr>
      <w:rPr>
        <w:rFonts w:hint="default"/>
        <w:b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7" w15:restartNumberingAfterBreak="0">
    <w:nsid w:val="7BAF2F16"/>
    <w:multiLevelType w:val="hybridMultilevel"/>
    <w:tmpl w:val="33D2529A"/>
    <w:lvl w:ilvl="0" w:tplc="2E3883B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4"/>
  </w:num>
  <w:num w:numId="4">
    <w:abstractNumId w:val="5"/>
  </w:num>
  <w:num w:numId="5">
    <w:abstractNumId w:val="6"/>
  </w:num>
  <w:num w:numId="6">
    <w:abstractNumId w:val="7"/>
  </w:num>
  <w:num w:numId="7">
    <w:abstractNumId w:val="3"/>
  </w:num>
  <w:num w:numId="8">
    <w:abstractNumId w:val="14"/>
  </w:num>
  <w:num w:numId="9">
    <w:abstractNumId w:val="11"/>
  </w:num>
  <w:num w:numId="10">
    <w:abstractNumId w:val="20"/>
  </w:num>
  <w:num w:numId="11">
    <w:abstractNumId w:val="15"/>
  </w:num>
  <w:num w:numId="12">
    <w:abstractNumId w:val="8"/>
  </w:num>
  <w:num w:numId="13">
    <w:abstractNumId w:val="19"/>
  </w:num>
  <w:num w:numId="14">
    <w:abstractNumId w:val="2"/>
  </w:num>
  <w:num w:numId="15">
    <w:abstractNumId w:val="17"/>
  </w:num>
  <w:num w:numId="16">
    <w:abstractNumId w:val="1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num>
  <w:num w:numId="18">
    <w:abstractNumId w:val="22"/>
  </w:num>
  <w:num w:numId="19">
    <w:abstractNumId w:val="24"/>
  </w:num>
  <w:num w:numId="20">
    <w:abstractNumId w:val="21"/>
  </w:num>
  <w:num w:numId="21">
    <w:abstractNumId w:val="26"/>
  </w:num>
  <w:num w:numId="22">
    <w:abstractNumId w:val="0"/>
  </w:num>
  <w:num w:numId="23">
    <w:abstractNumId w:val="1"/>
  </w:num>
  <w:num w:numId="24">
    <w:abstractNumId w:val="16"/>
  </w:num>
  <w:num w:numId="25">
    <w:abstractNumId w:val="12"/>
  </w:num>
  <w:num w:numId="26">
    <w:abstractNumId w:val="23"/>
  </w:num>
  <w:num w:numId="27">
    <w:abstractNumId w:val="27"/>
  </w:num>
  <w:num w:numId="28">
    <w:abstractNumId w:val="18"/>
  </w:num>
  <w:num w:numId="2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68"/>
    <w:rsid w:val="000128FD"/>
    <w:rsid w:val="00013BE9"/>
    <w:rsid w:val="000144F2"/>
    <w:rsid w:val="00023DCD"/>
    <w:rsid w:val="000308BA"/>
    <w:rsid w:val="00032B7A"/>
    <w:rsid w:val="000334D5"/>
    <w:rsid w:val="00035FCE"/>
    <w:rsid w:val="00036CAB"/>
    <w:rsid w:val="0004176D"/>
    <w:rsid w:val="00042596"/>
    <w:rsid w:val="000465F6"/>
    <w:rsid w:val="00050E02"/>
    <w:rsid w:val="000533E3"/>
    <w:rsid w:val="00056778"/>
    <w:rsid w:val="00056A1C"/>
    <w:rsid w:val="000605D3"/>
    <w:rsid w:val="00060FE8"/>
    <w:rsid w:val="000633F0"/>
    <w:rsid w:val="00063A73"/>
    <w:rsid w:val="00064B0A"/>
    <w:rsid w:val="00065B4C"/>
    <w:rsid w:val="0006618E"/>
    <w:rsid w:val="00067146"/>
    <w:rsid w:val="00070D1D"/>
    <w:rsid w:val="0007338F"/>
    <w:rsid w:val="0007511B"/>
    <w:rsid w:val="00082986"/>
    <w:rsid w:val="0008391A"/>
    <w:rsid w:val="00084FEB"/>
    <w:rsid w:val="00087DAB"/>
    <w:rsid w:val="00090052"/>
    <w:rsid w:val="000932C7"/>
    <w:rsid w:val="00093517"/>
    <w:rsid w:val="00093B74"/>
    <w:rsid w:val="00095168"/>
    <w:rsid w:val="00097068"/>
    <w:rsid w:val="000A098B"/>
    <w:rsid w:val="000A2684"/>
    <w:rsid w:val="000A3AFB"/>
    <w:rsid w:val="000B01FA"/>
    <w:rsid w:val="000B151A"/>
    <w:rsid w:val="000B3F06"/>
    <w:rsid w:val="000B4372"/>
    <w:rsid w:val="000B780F"/>
    <w:rsid w:val="000C2592"/>
    <w:rsid w:val="000C2E4C"/>
    <w:rsid w:val="000C75D1"/>
    <w:rsid w:val="000D152F"/>
    <w:rsid w:val="000D1EEC"/>
    <w:rsid w:val="000D25A8"/>
    <w:rsid w:val="000D434F"/>
    <w:rsid w:val="000D50AB"/>
    <w:rsid w:val="000E12AA"/>
    <w:rsid w:val="000E2606"/>
    <w:rsid w:val="000E5225"/>
    <w:rsid w:val="000E61B0"/>
    <w:rsid w:val="000F2573"/>
    <w:rsid w:val="000F2AAB"/>
    <w:rsid w:val="00101F19"/>
    <w:rsid w:val="00101F92"/>
    <w:rsid w:val="001024ED"/>
    <w:rsid w:val="001028E4"/>
    <w:rsid w:val="001059C3"/>
    <w:rsid w:val="00120432"/>
    <w:rsid w:val="00120555"/>
    <w:rsid w:val="00127F76"/>
    <w:rsid w:val="00131947"/>
    <w:rsid w:val="001321EE"/>
    <w:rsid w:val="00132DAB"/>
    <w:rsid w:val="00135373"/>
    <w:rsid w:val="00140386"/>
    <w:rsid w:val="00141925"/>
    <w:rsid w:val="00141FAB"/>
    <w:rsid w:val="00142F87"/>
    <w:rsid w:val="00146823"/>
    <w:rsid w:val="00147B8A"/>
    <w:rsid w:val="00152722"/>
    <w:rsid w:val="00157F8D"/>
    <w:rsid w:val="00161FF7"/>
    <w:rsid w:val="00163836"/>
    <w:rsid w:val="00165053"/>
    <w:rsid w:val="0016577A"/>
    <w:rsid w:val="001664B2"/>
    <w:rsid w:val="0016681C"/>
    <w:rsid w:val="00170E15"/>
    <w:rsid w:val="0017182F"/>
    <w:rsid w:val="00172551"/>
    <w:rsid w:val="00181322"/>
    <w:rsid w:val="00181338"/>
    <w:rsid w:val="00183FED"/>
    <w:rsid w:val="001871AD"/>
    <w:rsid w:val="00190A9A"/>
    <w:rsid w:val="0019136D"/>
    <w:rsid w:val="0019153B"/>
    <w:rsid w:val="00191DF5"/>
    <w:rsid w:val="00195C71"/>
    <w:rsid w:val="00197BB6"/>
    <w:rsid w:val="00197F6A"/>
    <w:rsid w:val="001A0403"/>
    <w:rsid w:val="001A30A0"/>
    <w:rsid w:val="001B1640"/>
    <w:rsid w:val="001B65C6"/>
    <w:rsid w:val="001C0280"/>
    <w:rsid w:val="001C4AF9"/>
    <w:rsid w:val="001C7F98"/>
    <w:rsid w:val="001D2143"/>
    <w:rsid w:val="001D33BE"/>
    <w:rsid w:val="001D4351"/>
    <w:rsid w:val="001D4EF3"/>
    <w:rsid w:val="001E1062"/>
    <w:rsid w:val="001E4499"/>
    <w:rsid w:val="001E5591"/>
    <w:rsid w:val="001F087C"/>
    <w:rsid w:val="001F09E3"/>
    <w:rsid w:val="001F3124"/>
    <w:rsid w:val="001F44B3"/>
    <w:rsid w:val="001F6953"/>
    <w:rsid w:val="001F7011"/>
    <w:rsid w:val="002003A6"/>
    <w:rsid w:val="00201414"/>
    <w:rsid w:val="00201A55"/>
    <w:rsid w:val="00201C4F"/>
    <w:rsid w:val="00204AAA"/>
    <w:rsid w:val="002146BE"/>
    <w:rsid w:val="0021480B"/>
    <w:rsid w:val="00216AC6"/>
    <w:rsid w:val="00220280"/>
    <w:rsid w:val="0023252F"/>
    <w:rsid w:val="0023277E"/>
    <w:rsid w:val="002356A7"/>
    <w:rsid w:val="00237FCC"/>
    <w:rsid w:val="00240C88"/>
    <w:rsid w:val="0024251F"/>
    <w:rsid w:val="002433C6"/>
    <w:rsid w:val="002434E5"/>
    <w:rsid w:val="00252130"/>
    <w:rsid w:val="00253445"/>
    <w:rsid w:val="00253C0B"/>
    <w:rsid w:val="0025407B"/>
    <w:rsid w:val="00255096"/>
    <w:rsid w:val="0025524E"/>
    <w:rsid w:val="002561C6"/>
    <w:rsid w:val="00256FDA"/>
    <w:rsid w:val="002601A0"/>
    <w:rsid w:val="00263584"/>
    <w:rsid w:val="0026570E"/>
    <w:rsid w:val="002702E8"/>
    <w:rsid w:val="002725BC"/>
    <w:rsid w:val="0027674F"/>
    <w:rsid w:val="002801F8"/>
    <w:rsid w:val="00280642"/>
    <w:rsid w:val="002808D8"/>
    <w:rsid w:val="00282E6F"/>
    <w:rsid w:val="00283200"/>
    <w:rsid w:val="0028485E"/>
    <w:rsid w:val="002859A8"/>
    <w:rsid w:val="00293B10"/>
    <w:rsid w:val="00294628"/>
    <w:rsid w:val="00294C5B"/>
    <w:rsid w:val="00295122"/>
    <w:rsid w:val="002A093F"/>
    <w:rsid w:val="002A132B"/>
    <w:rsid w:val="002A2AF1"/>
    <w:rsid w:val="002A7302"/>
    <w:rsid w:val="002A75B4"/>
    <w:rsid w:val="002B12FE"/>
    <w:rsid w:val="002B4E63"/>
    <w:rsid w:val="002B67FB"/>
    <w:rsid w:val="002C4BCA"/>
    <w:rsid w:val="002D0456"/>
    <w:rsid w:val="002D0E00"/>
    <w:rsid w:val="002D1829"/>
    <w:rsid w:val="002D6246"/>
    <w:rsid w:val="002D6C13"/>
    <w:rsid w:val="002D6F9B"/>
    <w:rsid w:val="002E4244"/>
    <w:rsid w:val="002E4D72"/>
    <w:rsid w:val="002E4EDE"/>
    <w:rsid w:val="002E7603"/>
    <w:rsid w:val="002E7947"/>
    <w:rsid w:val="002F161F"/>
    <w:rsid w:val="002F1B0D"/>
    <w:rsid w:val="002F599E"/>
    <w:rsid w:val="002F608A"/>
    <w:rsid w:val="002F6B42"/>
    <w:rsid w:val="0030003C"/>
    <w:rsid w:val="00300834"/>
    <w:rsid w:val="003010AD"/>
    <w:rsid w:val="00301F79"/>
    <w:rsid w:val="00305865"/>
    <w:rsid w:val="00305A3A"/>
    <w:rsid w:val="00311F9F"/>
    <w:rsid w:val="00315B3B"/>
    <w:rsid w:val="00316C00"/>
    <w:rsid w:val="00323057"/>
    <w:rsid w:val="00323613"/>
    <w:rsid w:val="00327A94"/>
    <w:rsid w:val="00331762"/>
    <w:rsid w:val="00333E08"/>
    <w:rsid w:val="00335171"/>
    <w:rsid w:val="003377BE"/>
    <w:rsid w:val="00340DF9"/>
    <w:rsid w:val="0034461E"/>
    <w:rsid w:val="00346476"/>
    <w:rsid w:val="003530D0"/>
    <w:rsid w:val="0035635B"/>
    <w:rsid w:val="00361BF9"/>
    <w:rsid w:val="003620F3"/>
    <w:rsid w:val="00362323"/>
    <w:rsid w:val="003628F6"/>
    <w:rsid w:val="00367AEA"/>
    <w:rsid w:val="00370F4E"/>
    <w:rsid w:val="003714B4"/>
    <w:rsid w:val="00373AF5"/>
    <w:rsid w:val="00375F91"/>
    <w:rsid w:val="00376CC0"/>
    <w:rsid w:val="003777DA"/>
    <w:rsid w:val="003855D0"/>
    <w:rsid w:val="00385DF5"/>
    <w:rsid w:val="00387322"/>
    <w:rsid w:val="00391B0A"/>
    <w:rsid w:val="00396D9C"/>
    <w:rsid w:val="00397EA1"/>
    <w:rsid w:val="003A215C"/>
    <w:rsid w:val="003A5AE5"/>
    <w:rsid w:val="003A6224"/>
    <w:rsid w:val="003A768B"/>
    <w:rsid w:val="003B3365"/>
    <w:rsid w:val="003B3C29"/>
    <w:rsid w:val="003B3F8B"/>
    <w:rsid w:val="003B4808"/>
    <w:rsid w:val="003B5DAF"/>
    <w:rsid w:val="003C0326"/>
    <w:rsid w:val="003C0BB8"/>
    <w:rsid w:val="003C12A5"/>
    <w:rsid w:val="003C2221"/>
    <w:rsid w:val="003C6FB1"/>
    <w:rsid w:val="003C72BA"/>
    <w:rsid w:val="003D0872"/>
    <w:rsid w:val="003D3803"/>
    <w:rsid w:val="003D4714"/>
    <w:rsid w:val="003D4A11"/>
    <w:rsid w:val="003D61CD"/>
    <w:rsid w:val="003D6E31"/>
    <w:rsid w:val="003E02BE"/>
    <w:rsid w:val="003E3D5F"/>
    <w:rsid w:val="003E4038"/>
    <w:rsid w:val="003E468B"/>
    <w:rsid w:val="003E6239"/>
    <w:rsid w:val="003E6CF4"/>
    <w:rsid w:val="003E70B4"/>
    <w:rsid w:val="003E740D"/>
    <w:rsid w:val="003F1D02"/>
    <w:rsid w:val="003F39FF"/>
    <w:rsid w:val="003F4383"/>
    <w:rsid w:val="003F59EF"/>
    <w:rsid w:val="003F6405"/>
    <w:rsid w:val="003F7554"/>
    <w:rsid w:val="0040013A"/>
    <w:rsid w:val="00401811"/>
    <w:rsid w:val="00401DEA"/>
    <w:rsid w:val="00403A6A"/>
    <w:rsid w:val="00404EEE"/>
    <w:rsid w:val="00405EAA"/>
    <w:rsid w:val="00407637"/>
    <w:rsid w:val="00411DE5"/>
    <w:rsid w:val="00417763"/>
    <w:rsid w:val="0042000D"/>
    <w:rsid w:val="004248F8"/>
    <w:rsid w:val="004254A3"/>
    <w:rsid w:val="00426C1B"/>
    <w:rsid w:val="00427CA6"/>
    <w:rsid w:val="0043368E"/>
    <w:rsid w:val="00437E01"/>
    <w:rsid w:val="00441855"/>
    <w:rsid w:val="00443C50"/>
    <w:rsid w:val="004469DF"/>
    <w:rsid w:val="00447B26"/>
    <w:rsid w:val="00447C8F"/>
    <w:rsid w:val="004563D9"/>
    <w:rsid w:val="004656A4"/>
    <w:rsid w:val="00470A7D"/>
    <w:rsid w:val="00470FD6"/>
    <w:rsid w:val="00471398"/>
    <w:rsid w:val="00472822"/>
    <w:rsid w:val="0047282E"/>
    <w:rsid w:val="00477450"/>
    <w:rsid w:val="00480651"/>
    <w:rsid w:val="00480795"/>
    <w:rsid w:val="00482208"/>
    <w:rsid w:val="00482E76"/>
    <w:rsid w:val="00484901"/>
    <w:rsid w:val="00484DD8"/>
    <w:rsid w:val="00486CF0"/>
    <w:rsid w:val="00487052"/>
    <w:rsid w:val="00487DB4"/>
    <w:rsid w:val="00490E5F"/>
    <w:rsid w:val="00495FB9"/>
    <w:rsid w:val="004A1C41"/>
    <w:rsid w:val="004A2180"/>
    <w:rsid w:val="004A7113"/>
    <w:rsid w:val="004A7556"/>
    <w:rsid w:val="004B04A2"/>
    <w:rsid w:val="004B0965"/>
    <w:rsid w:val="004B6DF2"/>
    <w:rsid w:val="004B75BA"/>
    <w:rsid w:val="004B786E"/>
    <w:rsid w:val="004C51CE"/>
    <w:rsid w:val="004C59A5"/>
    <w:rsid w:val="004C6946"/>
    <w:rsid w:val="004D04FB"/>
    <w:rsid w:val="004D09CE"/>
    <w:rsid w:val="004D3A99"/>
    <w:rsid w:val="004D5357"/>
    <w:rsid w:val="004D5D08"/>
    <w:rsid w:val="004D7108"/>
    <w:rsid w:val="004E7034"/>
    <w:rsid w:val="004F0A25"/>
    <w:rsid w:val="004F13DB"/>
    <w:rsid w:val="004F6B9E"/>
    <w:rsid w:val="0050158C"/>
    <w:rsid w:val="00502F21"/>
    <w:rsid w:val="00504244"/>
    <w:rsid w:val="00511025"/>
    <w:rsid w:val="00513B51"/>
    <w:rsid w:val="005145FA"/>
    <w:rsid w:val="00516996"/>
    <w:rsid w:val="005171AA"/>
    <w:rsid w:val="00517BBE"/>
    <w:rsid w:val="00523885"/>
    <w:rsid w:val="00524AD8"/>
    <w:rsid w:val="0052595E"/>
    <w:rsid w:val="0053003A"/>
    <w:rsid w:val="0053025F"/>
    <w:rsid w:val="00532957"/>
    <w:rsid w:val="005349C4"/>
    <w:rsid w:val="00540BB0"/>
    <w:rsid w:val="00542DC9"/>
    <w:rsid w:val="005529DD"/>
    <w:rsid w:val="00555136"/>
    <w:rsid w:val="005568B2"/>
    <w:rsid w:val="00562002"/>
    <w:rsid w:val="005623EB"/>
    <w:rsid w:val="00563722"/>
    <w:rsid w:val="00565A1E"/>
    <w:rsid w:val="00565B45"/>
    <w:rsid w:val="00580094"/>
    <w:rsid w:val="00583916"/>
    <w:rsid w:val="005839D3"/>
    <w:rsid w:val="00586121"/>
    <w:rsid w:val="00592B99"/>
    <w:rsid w:val="00593DE3"/>
    <w:rsid w:val="00594FE8"/>
    <w:rsid w:val="00596CD3"/>
    <w:rsid w:val="005A0E01"/>
    <w:rsid w:val="005A596F"/>
    <w:rsid w:val="005A6D04"/>
    <w:rsid w:val="005A6DCF"/>
    <w:rsid w:val="005B09FB"/>
    <w:rsid w:val="005B2E7F"/>
    <w:rsid w:val="005B6271"/>
    <w:rsid w:val="005C04C5"/>
    <w:rsid w:val="005C25BF"/>
    <w:rsid w:val="005C3F5F"/>
    <w:rsid w:val="005C5209"/>
    <w:rsid w:val="005C5E81"/>
    <w:rsid w:val="005D00D3"/>
    <w:rsid w:val="005D1DC2"/>
    <w:rsid w:val="005D1FB1"/>
    <w:rsid w:val="005D55E3"/>
    <w:rsid w:val="005E0607"/>
    <w:rsid w:val="005E17DB"/>
    <w:rsid w:val="005E1F06"/>
    <w:rsid w:val="005E6AA9"/>
    <w:rsid w:val="005F1B58"/>
    <w:rsid w:val="005F2346"/>
    <w:rsid w:val="005F528F"/>
    <w:rsid w:val="005F5831"/>
    <w:rsid w:val="006001EE"/>
    <w:rsid w:val="0060156B"/>
    <w:rsid w:val="0060210A"/>
    <w:rsid w:val="006049D8"/>
    <w:rsid w:val="006051BC"/>
    <w:rsid w:val="00610712"/>
    <w:rsid w:val="00613772"/>
    <w:rsid w:val="00617982"/>
    <w:rsid w:val="0061799F"/>
    <w:rsid w:val="00617A6B"/>
    <w:rsid w:val="00620C12"/>
    <w:rsid w:val="0062141C"/>
    <w:rsid w:val="0062268A"/>
    <w:rsid w:val="00624A54"/>
    <w:rsid w:val="00625934"/>
    <w:rsid w:val="00625A39"/>
    <w:rsid w:val="006260F3"/>
    <w:rsid w:val="006273D8"/>
    <w:rsid w:val="00627466"/>
    <w:rsid w:val="00630400"/>
    <w:rsid w:val="0063042F"/>
    <w:rsid w:val="0063449B"/>
    <w:rsid w:val="00640792"/>
    <w:rsid w:val="00641CEB"/>
    <w:rsid w:val="006426B6"/>
    <w:rsid w:val="00643846"/>
    <w:rsid w:val="00644060"/>
    <w:rsid w:val="00644592"/>
    <w:rsid w:val="00644E67"/>
    <w:rsid w:val="00645DC4"/>
    <w:rsid w:val="00652FB2"/>
    <w:rsid w:val="006533F8"/>
    <w:rsid w:val="00654B5E"/>
    <w:rsid w:val="00660ACC"/>
    <w:rsid w:val="00660B23"/>
    <w:rsid w:val="00660D13"/>
    <w:rsid w:val="00666388"/>
    <w:rsid w:val="00666739"/>
    <w:rsid w:val="00670C35"/>
    <w:rsid w:val="00670CA4"/>
    <w:rsid w:val="00672469"/>
    <w:rsid w:val="0067414C"/>
    <w:rsid w:val="00674EF4"/>
    <w:rsid w:val="006751A9"/>
    <w:rsid w:val="0068208D"/>
    <w:rsid w:val="006822C6"/>
    <w:rsid w:val="00682432"/>
    <w:rsid w:val="00683102"/>
    <w:rsid w:val="006857D1"/>
    <w:rsid w:val="006862AF"/>
    <w:rsid w:val="00692483"/>
    <w:rsid w:val="00697BD2"/>
    <w:rsid w:val="006A0980"/>
    <w:rsid w:val="006A19A4"/>
    <w:rsid w:val="006A407A"/>
    <w:rsid w:val="006A4BD8"/>
    <w:rsid w:val="006A5FE0"/>
    <w:rsid w:val="006B1969"/>
    <w:rsid w:val="006B196C"/>
    <w:rsid w:val="006B27AC"/>
    <w:rsid w:val="006B5268"/>
    <w:rsid w:val="006B65B8"/>
    <w:rsid w:val="006C220F"/>
    <w:rsid w:val="006C2503"/>
    <w:rsid w:val="006C2C27"/>
    <w:rsid w:val="006C6EEF"/>
    <w:rsid w:val="006C77DE"/>
    <w:rsid w:val="006C7ADB"/>
    <w:rsid w:val="006D2155"/>
    <w:rsid w:val="006D5F9F"/>
    <w:rsid w:val="006D695B"/>
    <w:rsid w:val="006D708F"/>
    <w:rsid w:val="006E3068"/>
    <w:rsid w:val="006E4883"/>
    <w:rsid w:val="006E6389"/>
    <w:rsid w:val="006F7941"/>
    <w:rsid w:val="00700B0A"/>
    <w:rsid w:val="00700D71"/>
    <w:rsid w:val="00702244"/>
    <w:rsid w:val="00702F78"/>
    <w:rsid w:val="00705C02"/>
    <w:rsid w:val="00710741"/>
    <w:rsid w:val="007117F9"/>
    <w:rsid w:val="0071270E"/>
    <w:rsid w:val="007160BB"/>
    <w:rsid w:val="0072023F"/>
    <w:rsid w:val="00720470"/>
    <w:rsid w:val="00720EB8"/>
    <w:rsid w:val="00724200"/>
    <w:rsid w:val="0072525B"/>
    <w:rsid w:val="00732A77"/>
    <w:rsid w:val="00733FAA"/>
    <w:rsid w:val="00734797"/>
    <w:rsid w:val="007369ED"/>
    <w:rsid w:val="00741488"/>
    <w:rsid w:val="0074375D"/>
    <w:rsid w:val="00744900"/>
    <w:rsid w:val="007458F5"/>
    <w:rsid w:val="00750B47"/>
    <w:rsid w:val="007519A8"/>
    <w:rsid w:val="00751BDC"/>
    <w:rsid w:val="00754A67"/>
    <w:rsid w:val="0075579B"/>
    <w:rsid w:val="007646A1"/>
    <w:rsid w:val="007706E0"/>
    <w:rsid w:val="0077168B"/>
    <w:rsid w:val="00773718"/>
    <w:rsid w:val="00773C4B"/>
    <w:rsid w:val="00773E35"/>
    <w:rsid w:val="00774393"/>
    <w:rsid w:val="00774936"/>
    <w:rsid w:val="00774D96"/>
    <w:rsid w:val="007777E5"/>
    <w:rsid w:val="00783905"/>
    <w:rsid w:val="0078627C"/>
    <w:rsid w:val="00786311"/>
    <w:rsid w:val="00786D3B"/>
    <w:rsid w:val="00787B9F"/>
    <w:rsid w:val="00790EE0"/>
    <w:rsid w:val="0079248C"/>
    <w:rsid w:val="00797159"/>
    <w:rsid w:val="007A0DEA"/>
    <w:rsid w:val="007A4048"/>
    <w:rsid w:val="007A68F8"/>
    <w:rsid w:val="007B17B4"/>
    <w:rsid w:val="007B4E36"/>
    <w:rsid w:val="007C0759"/>
    <w:rsid w:val="007C23A6"/>
    <w:rsid w:val="007C402B"/>
    <w:rsid w:val="007C6549"/>
    <w:rsid w:val="007C73B1"/>
    <w:rsid w:val="007D0E5C"/>
    <w:rsid w:val="007D25A8"/>
    <w:rsid w:val="007D3682"/>
    <w:rsid w:val="007D39BC"/>
    <w:rsid w:val="007D4F75"/>
    <w:rsid w:val="007D7793"/>
    <w:rsid w:val="007D7FC0"/>
    <w:rsid w:val="007E0C12"/>
    <w:rsid w:val="007E1E07"/>
    <w:rsid w:val="007E253D"/>
    <w:rsid w:val="007E7697"/>
    <w:rsid w:val="007E7840"/>
    <w:rsid w:val="007F3327"/>
    <w:rsid w:val="007F5B9D"/>
    <w:rsid w:val="007F7D64"/>
    <w:rsid w:val="008044E9"/>
    <w:rsid w:val="0081084A"/>
    <w:rsid w:val="0081246B"/>
    <w:rsid w:val="00813393"/>
    <w:rsid w:val="00813D9D"/>
    <w:rsid w:val="00815A26"/>
    <w:rsid w:val="00815BC6"/>
    <w:rsid w:val="008161EB"/>
    <w:rsid w:val="00817833"/>
    <w:rsid w:val="00817F56"/>
    <w:rsid w:val="00820808"/>
    <w:rsid w:val="008227C5"/>
    <w:rsid w:val="00825EF2"/>
    <w:rsid w:val="0082683E"/>
    <w:rsid w:val="00826BF8"/>
    <w:rsid w:val="00834319"/>
    <w:rsid w:val="00835E5E"/>
    <w:rsid w:val="00835F99"/>
    <w:rsid w:val="008416E8"/>
    <w:rsid w:val="00843948"/>
    <w:rsid w:val="0084487A"/>
    <w:rsid w:val="00851892"/>
    <w:rsid w:val="00853CCA"/>
    <w:rsid w:val="008563FC"/>
    <w:rsid w:val="00861350"/>
    <w:rsid w:val="00863199"/>
    <w:rsid w:val="008637FE"/>
    <w:rsid w:val="0086456F"/>
    <w:rsid w:val="00864AA8"/>
    <w:rsid w:val="008716DE"/>
    <w:rsid w:val="00871CEB"/>
    <w:rsid w:val="00872911"/>
    <w:rsid w:val="00875D55"/>
    <w:rsid w:val="00880335"/>
    <w:rsid w:val="00881C88"/>
    <w:rsid w:val="00882EB8"/>
    <w:rsid w:val="00884A85"/>
    <w:rsid w:val="00891BB7"/>
    <w:rsid w:val="00892443"/>
    <w:rsid w:val="008950AC"/>
    <w:rsid w:val="008A0C8B"/>
    <w:rsid w:val="008A2F08"/>
    <w:rsid w:val="008A41E5"/>
    <w:rsid w:val="008A4505"/>
    <w:rsid w:val="008B055D"/>
    <w:rsid w:val="008B2ECD"/>
    <w:rsid w:val="008C1368"/>
    <w:rsid w:val="008C33CD"/>
    <w:rsid w:val="008C4A00"/>
    <w:rsid w:val="008C4BC2"/>
    <w:rsid w:val="008C5149"/>
    <w:rsid w:val="008C6A26"/>
    <w:rsid w:val="008D1919"/>
    <w:rsid w:val="008D27B8"/>
    <w:rsid w:val="008D29C0"/>
    <w:rsid w:val="008E281C"/>
    <w:rsid w:val="008E2968"/>
    <w:rsid w:val="008E2AF4"/>
    <w:rsid w:val="008E4861"/>
    <w:rsid w:val="008E4C31"/>
    <w:rsid w:val="008E7111"/>
    <w:rsid w:val="008F1210"/>
    <w:rsid w:val="008F200D"/>
    <w:rsid w:val="008F24E4"/>
    <w:rsid w:val="008F2CE3"/>
    <w:rsid w:val="009036E4"/>
    <w:rsid w:val="00911D91"/>
    <w:rsid w:val="009122AC"/>
    <w:rsid w:val="00912B05"/>
    <w:rsid w:val="009131E4"/>
    <w:rsid w:val="00913D02"/>
    <w:rsid w:val="00913E36"/>
    <w:rsid w:val="00917E84"/>
    <w:rsid w:val="009213E3"/>
    <w:rsid w:val="00926C2C"/>
    <w:rsid w:val="009317C7"/>
    <w:rsid w:val="009328E8"/>
    <w:rsid w:val="00933FBB"/>
    <w:rsid w:val="00934499"/>
    <w:rsid w:val="009359A2"/>
    <w:rsid w:val="00935BA0"/>
    <w:rsid w:val="009362F9"/>
    <w:rsid w:val="00941E4F"/>
    <w:rsid w:val="00941F63"/>
    <w:rsid w:val="00944721"/>
    <w:rsid w:val="009451DE"/>
    <w:rsid w:val="00951095"/>
    <w:rsid w:val="00963318"/>
    <w:rsid w:val="0096492B"/>
    <w:rsid w:val="00965DE4"/>
    <w:rsid w:val="00965FD4"/>
    <w:rsid w:val="009674D6"/>
    <w:rsid w:val="0096771D"/>
    <w:rsid w:val="00967CCF"/>
    <w:rsid w:val="00967F23"/>
    <w:rsid w:val="00970000"/>
    <w:rsid w:val="00970A65"/>
    <w:rsid w:val="009725C8"/>
    <w:rsid w:val="009759BE"/>
    <w:rsid w:val="009779A9"/>
    <w:rsid w:val="009860E6"/>
    <w:rsid w:val="009868D1"/>
    <w:rsid w:val="00986EA1"/>
    <w:rsid w:val="00990FF0"/>
    <w:rsid w:val="00991740"/>
    <w:rsid w:val="00991D4E"/>
    <w:rsid w:val="0099391B"/>
    <w:rsid w:val="00993E76"/>
    <w:rsid w:val="00994E9B"/>
    <w:rsid w:val="00995CAF"/>
    <w:rsid w:val="009968F2"/>
    <w:rsid w:val="009A1765"/>
    <w:rsid w:val="009A2137"/>
    <w:rsid w:val="009A23DF"/>
    <w:rsid w:val="009A40B1"/>
    <w:rsid w:val="009A48F0"/>
    <w:rsid w:val="009A4D23"/>
    <w:rsid w:val="009A58EC"/>
    <w:rsid w:val="009A6CB9"/>
    <w:rsid w:val="009B0EA8"/>
    <w:rsid w:val="009B1835"/>
    <w:rsid w:val="009B3901"/>
    <w:rsid w:val="009C0893"/>
    <w:rsid w:val="009C111C"/>
    <w:rsid w:val="009C4279"/>
    <w:rsid w:val="009C6B66"/>
    <w:rsid w:val="009D4992"/>
    <w:rsid w:val="009D7FFA"/>
    <w:rsid w:val="009E14E8"/>
    <w:rsid w:val="009E1767"/>
    <w:rsid w:val="009E55E1"/>
    <w:rsid w:val="009E57C4"/>
    <w:rsid w:val="009E6F29"/>
    <w:rsid w:val="009F1181"/>
    <w:rsid w:val="009F3ABC"/>
    <w:rsid w:val="009F5626"/>
    <w:rsid w:val="009F6DA3"/>
    <w:rsid w:val="00A03EEA"/>
    <w:rsid w:val="00A059EA"/>
    <w:rsid w:val="00A061AD"/>
    <w:rsid w:val="00A074B3"/>
    <w:rsid w:val="00A14965"/>
    <w:rsid w:val="00A15580"/>
    <w:rsid w:val="00A222BC"/>
    <w:rsid w:val="00A22ED0"/>
    <w:rsid w:val="00A231A8"/>
    <w:rsid w:val="00A233EC"/>
    <w:rsid w:val="00A249EC"/>
    <w:rsid w:val="00A26520"/>
    <w:rsid w:val="00A32710"/>
    <w:rsid w:val="00A33BA0"/>
    <w:rsid w:val="00A357CC"/>
    <w:rsid w:val="00A36120"/>
    <w:rsid w:val="00A4425E"/>
    <w:rsid w:val="00A44CC9"/>
    <w:rsid w:val="00A44EBA"/>
    <w:rsid w:val="00A45B96"/>
    <w:rsid w:val="00A46829"/>
    <w:rsid w:val="00A4686C"/>
    <w:rsid w:val="00A546F3"/>
    <w:rsid w:val="00A55A36"/>
    <w:rsid w:val="00A55C4B"/>
    <w:rsid w:val="00A61E53"/>
    <w:rsid w:val="00A65462"/>
    <w:rsid w:val="00A67D98"/>
    <w:rsid w:val="00A70465"/>
    <w:rsid w:val="00A720B1"/>
    <w:rsid w:val="00A7245A"/>
    <w:rsid w:val="00A75B5E"/>
    <w:rsid w:val="00A81B1B"/>
    <w:rsid w:val="00A8267D"/>
    <w:rsid w:val="00A82807"/>
    <w:rsid w:val="00A84BC5"/>
    <w:rsid w:val="00A93B39"/>
    <w:rsid w:val="00A95B2B"/>
    <w:rsid w:val="00A96DF9"/>
    <w:rsid w:val="00AA0AF3"/>
    <w:rsid w:val="00AA3E17"/>
    <w:rsid w:val="00AA573F"/>
    <w:rsid w:val="00AA5886"/>
    <w:rsid w:val="00AA75E4"/>
    <w:rsid w:val="00AB25FB"/>
    <w:rsid w:val="00AB5060"/>
    <w:rsid w:val="00AB526D"/>
    <w:rsid w:val="00AB5365"/>
    <w:rsid w:val="00AB62AE"/>
    <w:rsid w:val="00AB7263"/>
    <w:rsid w:val="00AC1B34"/>
    <w:rsid w:val="00AC1F3A"/>
    <w:rsid w:val="00AC23AB"/>
    <w:rsid w:val="00AC2972"/>
    <w:rsid w:val="00AC7538"/>
    <w:rsid w:val="00AD2D97"/>
    <w:rsid w:val="00AD316C"/>
    <w:rsid w:val="00AD4B01"/>
    <w:rsid w:val="00AE19E0"/>
    <w:rsid w:val="00AE51FA"/>
    <w:rsid w:val="00AE79E4"/>
    <w:rsid w:val="00AF05EE"/>
    <w:rsid w:val="00AF0719"/>
    <w:rsid w:val="00AF1583"/>
    <w:rsid w:val="00B0310D"/>
    <w:rsid w:val="00B032D9"/>
    <w:rsid w:val="00B03FFA"/>
    <w:rsid w:val="00B04BEF"/>
    <w:rsid w:val="00B04F38"/>
    <w:rsid w:val="00B0568F"/>
    <w:rsid w:val="00B10B9E"/>
    <w:rsid w:val="00B1568D"/>
    <w:rsid w:val="00B219C8"/>
    <w:rsid w:val="00B22830"/>
    <w:rsid w:val="00B22FE0"/>
    <w:rsid w:val="00B24FF0"/>
    <w:rsid w:val="00B25A3A"/>
    <w:rsid w:val="00B27C01"/>
    <w:rsid w:val="00B303A0"/>
    <w:rsid w:val="00B378FF"/>
    <w:rsid w:val="00B42B11"/>
    <w:rsid w:val="00B449AC"/>
    <w:rsid w:val="00B519A5"/>
    <w:rsid w:val="00B51EF7"/>
    <w:rsid w:val="00B52721"/>
    <w:rsid w:val="00B54ADD"/>
    <w:rsid w:val="00B5613C"/>
    <w:rsid w:val="00B57A12"/>
    <w:rsid w:val="00B57B7F"/>
    <w:rsid w:val="00B60C81"/>
    <w:rsid w:val="00B64A9F"/>
    <w:rsid w:val="00B65D3A"/>
    <w:rsid w:val="00B679AC"/>
    <w:rsid w:val="00B70D13"/>
    <w:rsid w:val="00B70E16"/>
    <w:rsid w:val="00B74C59"/>
    <w:rsid w:val="00B80619"/>
    <w:rsid w:val="00B81156"/>
    <w:rsid w:val="00B84BE7"/>
    <w:rsid w:val="00B8504E"/>
    <w:rsid w:val="00B85666"/>
    <w:rsid w:val="00B9254C"/>
    <w:rsid w:val="00B93D78"/>
    <w:rsid w:val="00B95A96"/>
    <w:rsid w:val="00B95D1F"/>
    <w:rsid w:val="00B97D38"/>
    <w:rsid w:val="00BA0301"/>
    <w:rsid w:val="00BA132C"/>
    <w:rsid w:val="00BA17F6"/>
    <w:rsid w:val="00BA1F74"/>
    <w:rsid w:val="00BA23F4"/>
    <w:rsid w:val="00BA52E4"/>
    <w:rsid w:val="00BA6022"/>
    <w:rsid w:val="00BA64EC"/>
    <w:rsid w:val="00BA6700"/>
    <w:rsid w:val="00BA6BFF"/>
    <w:rsid w:val="00BA7B05"/>
    <w:rsid w:val="00BB02A8"/>
    <w:rsid w:val="00BB062C"/>
    <w:rsid w:val="00BB18E0"/>
    <w:rsid w:val="00BB40A5"/>
    <w:rsid w:val="00BB4E2D"/>
    <w:rsid w:val="00BB5214"/>
    <w:rsid w:val="00BC3EFD"/>
    <w:rsid w:val="00BC4674"/>
    <w:rsid w:val="00BD02F8"/>
    <w:rsid w:val="00BD0B6A"/>
    <w:rsid w:val="00BD1242"/>
    <w:rsid w:val="00BD22F4"/>
    <w:rsid w:val="00BD3F14"/>
    <w:rsid w:val="00BD4B0B"/>
    <w:rsid w:val="00BD4C40"/>
    <w:rsid w:val="00BE1328"/>
    <w:rsid w:val="00BE6AF3"/>
    <w:rsid w:val="00BF4315"/>
    <w:rsid w:val="00C0029C"/>
    <w:rsid w:val="00C006EB"/>
    <w:rsid w:val="00C06294"/>
    <w:rsid w:val="00C11001"/>
    <w:rsid w:val="00C116A9"/>
    <w:rsid w:val="00C11DBB"/>
    <w:rsid w:val="00C125B7"/>
    <w:rsid w:val="00C168AA"/>
    <w:rsid w:val="00C172CE"/>
    <w:rsid w:val="00C20030"/>
    <w:rsid w:val="00C23A96"/>
    <w:rsid w:val="00C23C18"/>
    <w:rsid w:val="00C240AC"/>
    <w:rsid w:val="00C2429D"/>
    <w:rsid w:val="00C2432C"/>
    <w:rsid w:val="00C2610B"/>
    <w:rsid w:val="00C30585"/>
    <w:rsid w:val="00C37B0D"/>
    <w:rsid w:val="00C42F31"/>
    <w:rsid w:val="00C43CA1"/>
    <w:rsid w:val="00C44899"/>
    <w:rsid w:val="00C475CC"/>
    <w:rsid w:val="00C50B4C"/>
    <w:rsid w:val="00C51336"/>
    <w:rsid w:val="00C517B6"/>
    <w:rsid w:val="00C51D7B"/>
    <w:rsid w:val="00C52389"/>
    <w:rsid w:val="00C52FF4"/>
    <w:rsid w:val="00C55573"/>
    <w:rsid w:val="00C55B61"/>
    <w:rsid w:val="00C60668"/>
    <w:rsid w:val="00C60B8B"/>
    <w:rsid w:val="00C654EB"/>
    <w:rsid w:val="00C70B84"/>
    <w:rsid w:val="00C718F5"/>
    <w:rsid w:val="00C76511"/>
    <w:rsid w:val="00C8053B"/>
    <w:rsid w:val="00C8092E"/>
    <w:rsid w:val="00C81455"/>
    <w:rsid w:val="00C8417B"/>
    <w:rsid w:val="00C858EF"/>
    <w:rsid w:val="00C879B7"/>
    <w:rsid w:val="00C9189A"/>
    <w:rsid w:val="00C942DB"/>
    <w:rsid w:val="00C9541C"/>
    <w:rsid w:val="00C959A0"/>
    <w:rsid w:val="00CA063E"/>
    <w:rsid w:val="00CA0CAE"/>
    <w:rsid w:val="00CA1A32"/>
    <w:rsid w:val="00CA22E6"/>
    <w:rsid w:val="00CA2F0B"/>
    <w:rsid w:val="00CA30BA"/>
    <w:rsid w:val="00CA530C"/>
    <w:rsid w:val="00CA607E"/>
    <w:rsid w:val="00CA72B7"/>
    <w:rsid w:val="00CB4F34"/>
    <w:rsid w:val="00CC124E"/>
    <w:rsid w:val="00CC1C94"/>
    <w:rsid w:val="00CC3302"/>
    <w:rsid w:val="00CC50A8"/>
    <w:rsid w:val="00CC7892"/>
    <w:rsid w:val="00CD0435"/>
    <w:rsid w:val="00CD0CD2"/>
    <w:rsid w:val="00CD0F35"/>
    <w:rsid w:val="00CD3E46"/>
    <w:rsid w:val="00CD409C"/>
    <w:rsid w:val="00CD6DE0"/>
    <w:rsid w:val="00CD74A2"/>
    <w:rsid w:val="00CE215D"/>
    <w:rsid w:val="00CE2B8C"/>
    <w:rsid w:val="00CE36D0"/>
    <w:rsid w:val="00CE36D9"/>
    <w:rsid w:val="00CF1410"/>
    <w:rsid w:val="00CF1713"/>
    <w:rsid w:val="00CF28A6"/>
    <w:rsid w:val="00CF5792"/>
    <w:rsid w:val="00CF5A9B"/>
    <w:rsid w:val="00CF5EA6"/>
    <w:rsid w:val="00CF7CB9"/>
    <w:rsid w:val="00D001FF"/>
    <w:rsid w:val="00D059F5"/>
    <w:rsid w:val="00D11E10"/>
    <w:rsid w:val="00D1375C"/>
    <w:rsid w:val="00D13CCF"/>
    <w:rsid w:val="00D1437F"/>
    <w:rsid w:val="00D149C7"/>
    <w:rsid w:val="00D22AE8"/>
    <w:rsid w:val="00D2662B"/>
    <w:rsid w:val="00D3160B"/>
    <w:rsid w:val="00D33B83"/>
    <w:rsid w:val="00D35117"/>
    <w:rsid w:val="00D35537"/>
    <w:rsid w:val="00D37B6B"/>
    <w:rsid w:val="00D43A1E"/>
    <w:rsid w:val="00D43AB7"/>
    <w:rsid w:val="00D452A3"/>
    <w:rsid w:val="00D6004C"/>
    <w:rsid w:val="00D66474"/>
    <w:rsid w:val="00D71BEC"/>
    <w:rsid w:val="00D71F9B"/>
    <w:rsid w:val="00D7223C"/>
    <w:rsid w:val="00D748D2"/>
    <w:rsid w:val="00D75967"/>
    <w:rsid w:val="00D8007A"/>
    <w:rsid w:val="00D80750"/>
    <w:rsid w:val="00D83935"/>
    <w:rsid w:val="00D83F9A"/>
    <w:rsid w:val="00D900E4"/>
    <w:rsid w:val="00D90AFF"/>
    <w:rsid w:val="00D91CD8"/>
    <w:rsid w:val="00D95E18"/>
    <w:rsid w:val="00D96925"/>
    <w:rsid w:val="00D97580"/>
    <w:rsid w:val="00D978ED"/>
    <w:rsid w:val="00D97B27"/>
    <w:rsid w:val="00DA0109"/>
    <w:rsid w:val="00DA0F5D"/>
    <w:rsid w:val="00DA2A1D"/>
    <w:rsid w:val="00DA2D3A"/>
    <w:rsid w:val="00DA49BC"/>
    <w:rsid w:val="00DA4A6A"/>
    <w:rsid w:val="00DB1C77"/>
    <w:rsid w:val="00DB30AC"/>
    <w:rsid w:val="00DB4D94"/>
    <w:rsid w:val="00DB57BF"/>
    <w:rsid w:val="00DC2408"/>
    <w:rsid w:val="00DD0B04"/>
    <w:rsid w:val="00DD0DF3"/>
    <w:rsid w:val="00DD2949"/>
    <w:rsid w:val="00DD4617"/>
    <w:rsid w:val="00DD4E04"/>
    <w:rsid w:val="00DD67A5"/>
    <w:rsid w:val="00DE0A30"/>
    <w:rsid w:val="00DE0CCE"/>
    <w:rsid w:val="00DE34CC"/>
    <w:rsid w:val="00DE5568"/>
    <w:rsid w:val="00DF5346"/>
    <w:rsid w:val="00E00DC5"/>
    <w:rsid w:val="00E04951"/>
    <w:rsid w:val="00E061B1"/>
    <w:rsid w:val="00E15595"/>
    <w:rsid w:val="00E1573A"/>
    <w:rsid w:val="00E20A2A"/>
    <w:rsid w:val="00E21B99"/>
    <w:rsid w:val="00E26483"/>
    <w:rsid w:val="00E27636"/>
    <w:rsid w:val="00E31F56"/>
    <w:rsid w:val="00E3220D"/>
    <w:rsid w:val="00E333E7"/>
    <w:rsid w:val="00E349D0"/>
    <w:rsid w:val="00E3697F"/>
    <w:rsid w:val="00E376E4"/>
    <w:rsid w:val="00E41A80"/>
    <w:rsid w:val="00E44601"/>
    <w:rsid w:val="00E45742"/>
    <w:rsid w:val="00E458EC"/>
    <w:rsid w:val="00E45D1D"/>
    <w:rsid w:val="00E47EA3"/>
    <w:rsid w:val="00E5088C"/>
    <w:rsid w:val="00E515C4"/>
    <w:rsid w:val="00E54930"/>
    <w:rsid w:val="00E61AAD"/>
    <w:rsid w:val="00E66C6C"/>
    <w:rsid w:val="00E67F31"/>
    <w:rsid w:val="00E71B3D"/>
    <w:rsid w:val="00E726C0"/>
    <w:rsid w:val="00E77D46"/>
    <w:rsid w:val="00E77E50"/>
    <w:rsid w:val="00E77F3B"/>
    <w:rsid w:val="00E8165C"/>
    <w:rsid w:val="00E8298F"/>
    <w:rsid w:val="00E84A5A"/>
    <w:rsid w:val="00E84C55"/>
    <w:rsid w:val="00E84DF7"/>
    <w:rsid w:val="00E85336"/>
    <w:rsid w:val="00E857D2"/>
    <w:rsid w:val="00E916CC"/>
    <w:rsid w:val="00E9217E"/>
    <w:rsid w:val="00E93593"/>
    <w:rsid w:val="00E96775"/>
    <w:rsid w:val="00EA05EB"/>
    <w:rsid w:val="00EA0F8F"/>
    <w:rsid w:val="00EA1030"/>
    <w:rsid w:val="00EA14CD"/>
    <w:rsid w:val="00EA3E3E"/>
    <w:rsid w:val="00EA5E05"/>
    <w:rsid w:val="00EA71D7"/>
    <w:rsid w:val="00EA77BC"/>
    <w:rsid w:val="00EB306A"/>
    <w:rsid w:val="00EB35E9"/>
    <w:rsid w:val="00EB632C"/>
    <w:rsid w:val="00EB6CC7"/>
    <w:rsid w:val="00EB7872"/>
    <w:rsid w:val="00EC278C"/>
    <w:rsid w:val="00EC33CD"/>
    <w:rsid w:val="00EC351B"/>
    <w:rsid w:val="00EC482C"/>
    <w:rsid w:val="00EC61A1"/>
    <w:rsid w:val="00EC6B23"/>
    <w:rsid w:val="00EC6F04"/>
    <w:rsid w:val="00ED021D"/>
    <w:rsid w:val="00ED17C2"/>
    <w:rsid w:val="00ED1BE0"/>
    <w:rsid w:val="00ED4010"/>
    <w:rsid w:val="00ED4488"/>
    <w:rsid w:val="00ED5E92"/>
    <w:rsid w:val="00ED6563"/>
    <w:rsid w:val="00EE194D"/>
    <w:rsid w:val="00EE2EF6"/>
    <w:rsid w:val="00EE479F"/>
    <w:rsid w:val="00EE6421"/>
    <w:rsid w:val="00EE7DF8"/>
    <w:rsid w:val="00EF2DE9"/>
    <w:rsid w:val="00EF36DB"/>
    <w:rsid w:val="00EF4104"/>
    <w:rsid w:val="00EF4D87"/>
    <w:rsid w:val="00F00BDD"/>
    <w:rsid w:val="00F069B3"/>
    <w:rsid w:val="00F10571"/>
    <w:rsid w:val="00F1338C"/>
    <w:rsid w:val="00F20D6E"/>
    <w:rsid w:val="00F21EC0"/>
    <w:rsid w:val="00F22547"/>
    <w:rsid w:val="00F238C0"/>
    <w:rsid w:val="00F26141"/>
    <w:rsid w:val="00F270E1"/>
    <w:rsid w:val="00F2776E"/>
    <w:rsid w:val="00F37615"/>
    <w:rsid w:val="00F379EB"/>
    <w:rsid w:val="00F40EF5"/>
    <w:rsid w:val="00F4154B"/>
    <w:rsid w:val="00F41AF1"/>
    <w:rsid w:val="00F42931"/>
    <w:rsid w:val="00F521D6"/>
    <w:rsid w:val="00F53BBF"/>
    <w:rsid w:val="00F57435"/>
    <w:rsid w:val="00F606CB"/>
    <w:rsid w:val="00F61F08"/>
    <w:rsid w:val="00F62E1D"/>
    <w:rsid w:val="00F65A21"/>
    <w:rsid w:val="00F7067B"/>
    <w:rsid w:val="00F70B77"/>
    <w:rsid w:val="00F70D79"/>
    <w:rsid w:val="00F81BA6"/>
    <w:rsid w:val="00F862B5"/>
    <w:rsid w:val="00F8796A"/>
    <w:rsid w:val="00F912D2"/>
    <w:rsid w:val="00F95045"/>
    <w:rsid w:val="00F96F24"/>
    <w:rsid w:val="00FA361D"/>
    <w:rsid w:val="00FA460C"/>
    <w:rsid w:val="00FA5E79"/>
    <w:rsid w:val="00FA731B"/>
    <w:rsid w:val="00FB6AB4"/>
    <w:rsid w:val="00FB73D3"/>
    <w:rsid w:val="00FB75BD"/>
    <w:rsid w:val="00FC1BF8"/>
    <w:rsid w:val="00FC4092"/>
    <w:rsid w:val="00FC67D7"/>
    <w:rsid w:val="00FD05B0"/>
    <w:rsid w:val="00FD1F48"/>
    <w:rsid w:val="00FD7599"/>
    <w:rsid w:val="00FE4E14"/>
    <w:rsid w:val="00FE5173"/>
    <w:rsid w:val="00FE7483"/>
    <w:rsid w:val="00FF4BC9"/>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C1C05525-CE88-4134-B76B-963E1C0F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268"/>
    <w:rPr>
      <w:sz w:val="24"/>
      <w:szCs w:val="24"/>
    </w:rPr>
  </w:style>
  <w:style w:type="paragraph" w:styleId="Heading9">
    <w:name w:val="heading 9"/>
    <w:basedOn w:val="Normal"/>
    <w:next w:val="Normal"/>
    <w:qFormat/>
    <w:rsid w:val="006B5268"/>
    <w:pPr>
      <w:keepNext/>
      <w:numPr>
        <w:numId w:val="1"/>
      </w:numPr>
      <w:ind w:left="1454" w:right="-216" w:hanging="187"/>
      <w:outlineLvl w:val="8"/>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5268"/>
    <w:pPr>
      <w:tabs>
        <w:tab w:val="center" w:pos="4320"/>
        <w:tab w:val="right" w:pos="8640"/>
      </w:tabs>
    </w:pPr>
    <w:rPr>
      <w:sz w:val="20"/>
      <w:szCs w:val="20"/>
    </w:rPr>
  </w:style>
  <w:style w:type="paragraph" w:styleId="Header">
    <w:name w:val="header"/>
    <w:basedOn w:val="Normal"/>
    <w:rsid w:val="006B5268"/>
    <w:pPr>
      <w:tabs>
        <w:tab w:val="center" w:pos="4320"/>
        <w:tab w:val="right" w:pos="8640"/>
      </w:tabs>
    </w:pPr>
  </w:style>
  <w:style w:type="table" w:styleId="TableGrid">
    <w:name w:val="Table Grid"/>
    <w:basedOn w:val="TableNormal"/>
    <w:rsid w:val="006B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4499"/>
    <w:rPr>
      <w:rFonts w:ascii="Tahoma" w:hAnsi="Tahoma" w:cs="Tahoma"/>
      <w:sz w:val="16"/>
      <w:szCs w:val="16"/>
    </w:rPr>
  </w:style>
  <w:style w:type="character" w:styleId="Hyperlink">
    <w:name w:val="Hyperlink"/>
    <w:basedOn w:val="DefaultParagraphFont"/>
    <w:rsid w:val="00773C4B"/>
    <w:rPr>
      <w:color w:val="0000FF"/>
      <w:u w:val="single"/>
    </w:rPr>
  </w:style>
  <w:style w:type="paragraph" w:styleId="ListParagraph">
    <w:name w:val="List Paragraph"/>
    <w:basedOn w:val="Normal"/>
    <w:uiPriority w:val="34"/>
    <w:qFormat/>
    <w:rsid w:val="003D0872"/>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870</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VENTURA COUNTY MENTAL HEALTH BOARD</vt:lpstr>
    </vt:vector>
  </TitlesOfParts>
  <Company>VCHCA</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 MENTAL HEALTH BOARD</dc:title>
  <dc:subject/>
  <dc:creator>VCHCA</dc:creator>
  <cp:keywords/>
  <dc:description/>
  <cp:lastModifiedBy>Pham, Edith</cp:lastModifiedBy>
  <cp:revision>13</cp:revision>
  <cp:lastPrinted>2011-04-27T18:47:00Z</cp:lastPrinted>
  <dcterms:created xsi:type="dcterms:W3CDTF">2016-07-21T20:21:00Z</dcterms:created>
  <dcterms:modified xsi:type="dcterms:W3CDTF">2016-07-29T19:19:00Z</dcterms:modified>
</cp:coreProperties>
</file>