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68" w:rsidRPr="007C0759" w:rsidRDefault="00237FCC" w:rsidP="006B5268">
      <w:pPr>
        <w:pStyle w:val="Footer"/>
        <w:tabs>
          <w:tab w:val="clear" w:pos="4320"/>
          <w:tab w:val="clear" w:pos="8640"/>
          <w:tab w:val="left" w:pos="2160"/>
        </w:tabs>
        <w:ind w:right="-576"/>
        <w:rPr>
          <w:rFonts w:ascii="Arial" w:hAnsi="Arial" w:cs="Arial"/>
          <w:smallCaps/>
          <w:sz w:val="28"/>
          <w:szCs w:val="28"/>
        </w:rPr>
      </w:pPr>
      <w:r w:rsidRPr="007C0759">
        <w:rPr>
          <w:rFonts w:ascii="Arial" w:hAnsi="Arial" w:cs="Arial"/>
          <w:smallCaps/>
          <w:sz w:val="28"/>
          <w:szCs w:val="28"/>
        </w:rPr>
        <w:t>Behavior</w:t>
      </w:r>
      <w:r w:rsidR="006B5268" w:rsidRPr="007C0759">
        <w:rPr>
          <w:rFonts w:ascii="Arial" w:hAnsi="Arial" w:cs="Arial"/>
          <w:smallCaps/>
          <w:sz w:val="28"/>
          <w:szCs w:val="28"/>
        </w:rPr>
        <w:t xml:space="preserve">al Health </w:t>
      </w:r>
      <w:r w:rsidRPr="007C0759">
        <w:rPr>
          <w:rFonts w:ascii="Arial" w:hAnsi="Arial" w:cs="Arial"/>
          <w:smallCaps/>
          <w:sz w:val="28"/>
          <w:szCs w:val="28"/>
        </w:rPr>
        <w:t xml:space="preserve">Advisory </w:t>
      </w:r>
      <w:r w:rsidR="006B5268" w:rsidRPr="007C0759">
        <w:rPr>
          <w:rFonts w:ascii="Arial" w:hAnsi="Arial" w:cs="Arial"/>
          <w:smallCaps/>
          <w:sz w:val="28"/>
          <w:szCs w:val="28"/>
        </w:rPr>
        <w:t>Board</w:t>
      </w:r>
    </w:p>
    <w:p w:rsidR="006B5268" w:rsidRPr="007C0759" w:rsidRDefault="00237FCC" w:rsidP="006B5268">
      <w:pPr>
        <w:pStyle w:val="Footer"/>
        <w:tabs>
          <w:tab w:val="clear" w:pos="4320"/>
          <w:tab w:val="clear" w:pos="8640"/>
          <w:tab w:val="left" w:pos="2160"/>
        </w:tabs>
        <w:ind w:right="-576"/>
        <w:rPr>
          <w:rFonts w:ascii="Arial" w:hAnsi="Arial" w:cs="Arial"/>
          <w:smallCaps/>
          <w:sz w:val="28"/>
          <w:szCs w:val="28"/>
        </w:rPr>
      </w:pPr>
      <w:r w:rsidRPr="007C0759">
        <w:rPr>
          <w:rFonts w:ascii="Arial" w:hAnsi="Arial" w:cs="Arial"/>
          <w:b/>
          <w:smallCaps/>
          <w:sz w:val="28"/>
          <w:szCs w:val="28"/>
        </w:rPr>
        <w:t xml:space="preserve">Youth &amp; Family </w:t>
      </w:r>
      <w:r w:rsidR="006B5268" w:rsidRPr="007C0759">
        <w:rPr>
          <w:rFonts w:ascii="Arial" w:hAnsi="Arial" w:cs="Arial"/>
          <w:b/>
          <w:smallCaps/>
          <w:sz w:val="28"/>
          <w:szCs w:val="28"/>
        </w:rPr>
        <w:t>Committee</w:t>
      </w:r>
    </w:p>
    <w:p w:rsidR="006B5268" w:rsidRPr="007C0759" w:rsidRDefault="006B5268" w:rsidP="006B5268">
      <w:pPr>
        <w:pStyle w:val="Header"/>
        <w:tabs>
          <w:tab w:val="clear" w:pos="8640"/>
          <w:tab w:val="left" w:pos="8100"/>
        </w:tabs>
        <w:ind w:right="-576"/>
        <w:rPr>
          <w:rFonts w:ascii="Arial" w:hAnsi="Arial" w:cs="Arial"/>
          <w:b/>
          <w:sz w:val="32"/>
          <w:szCs w:val="32"/>
        </w:rPr>
      </w:pPr>
      <w:r w:rsidRPr="007C0759">
        <w:rPr>
          <w:rFonts w:ascii="Arial" w:hAnsi="Arial" w:cs="Arial"/>
          <w:b/>
          <w:sz w:val="28"/>
          <w:szCs w:val="28"/>
        </w:rPr>
        <w:t>MINUTES</w:t>
      </w:r>
      <w:r w:rsidR="00E333E7" w:rsidRPr="007C0759">
        <w:rPr>
          <w:rFonts w:ascii="Arial" w:hAnsi="Arial" w:cs="Arial"/>
          <w:b/>
          <w:sz w:val="28"/>
          <w:szCs w:val="28"/>
        </w:rPr>
        <w:t xml:space="preserve"> </w:t>
      </w:r>
      <w:r w:rsidRPr="007C0759">
        <w:rPr>
          <w:rFonts w:ascii="Arial" w:hAnsi="Arial" w:cs="Arial"/>
          <w:b/>
          <w:sz w:val="28"/>
          <w:szCs w:val="28"/>
        </w:rPr>
        <w:t xml:space="preserve"> </w:t>
      </w:r>
      <w:r w:rsidRPr="007C0759">
        <w:rPr>
          <w:rFonts w:ascii="Arial" w:hAnsi="Arial" w:cs="Arial"/>
          <w:b/>
          <w:sz w:val="32"/>
          <w:szCs w:val="32"/>
        </w:rPr>
        <w:sym w:font="Wingdings" w:char="F0A7"/>
      </w:r>
      <w:r w:rsidRPr="007C0759">
        <w:rPr>
          <w:rFonts w:ascii="Arial" w:hAnsi="Arial" w:cs="Arial"/>
          <w:b/>
          <w:sz w:val="32"/>
          <w:szCs w:val="32"/>
        </w:rPr>
        <w:t xml:space="preserve"> </w:t>
      </w:r>
      <w:r w:rsidR="00E333E7" w:rsidRPr="007C0759">
        <w:rPr>
          <w:rFonts w:ascii="Arial" w:hAnsi="Arial" w:cs="Arial"/>
          <w:b/>
          <w:sz w:val="32"/>
          <w:szCs w:val="32"/>
        </w:rPr>
        <w:t xml:space="preserve"> </w:t>
      </w:r>
      <w:r w:rsidR="002A2AF1" w:rsidRPr="007C0759">
        <w:rPr>
          <w:rFonts w:ascii="Arial" w:hAnsi="Arial" w:cs="Arial"/>
          <w:b/>
          <w:sz w:val="32"/>
          <w:szCs w:val="32"/>
        </w:rPr>
        <w:t xml:space="preserve">Wednesday, </w:t>
      </w:r>
      <w:r w:rsidR="00F9682E">
        <w:rPr>
          <w:rFonts w:ascii="Arial" w:hAnsi="Arial" w:cs="Arial"/>
          <w:b/>
          <w:sz w:val="32"/>
          <w:szCs w:val="32"/>
        </w:rPr>
        <w:t>February 10</w:t>
      </w:r>
      <w:r w:rsidR="003D0872">
        <w:rPr>
          <w:rFonts w:ascii="Arial" w:hAnsi="Arial" w:cs="Arial"/>
          <w:b/>
          <w:sz w:val="32"/>
          <w:szCs w:val="32"/>
        </w:rPr>
        <w:t>, 2016</w:t>
      </w:r>
    </w:p>
    <w:tbl>
      <w:tblPr>
        <w:tblW w:w="0" w:type="auto"/>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5484"/>
        <w:gridCol w:w="5738"/>
      </w:tblGrid>
      <w:tr w:rsidR="006B5268" w:rsidRPr="00237FCC" w:rsidTr="004B0965">
        <w:tc>
          <w:tcPr>
            <w:tcW w:w="5598" w:type="dxa"/>
            <w:tcBorders>
              <w:bottom w:val="single" w:sz="4" w:space="0" w:color="auto"/>
              <w:right w:val="single" w:sz="4" w:space="0" w:color="auto"/>
            </w:tcBorders>
          </w:tcPr>
          <w:p w:rsidR="006B5268" w:rsidRPr="00237FCC" w:rsidRDefault="006B5268" w:rsidP="009A6CB9">
            <w:pPr>
              <w:pStyle w:val="Header"/>
              <w:tabs>
                <w:tab w:val="clear" w:pos="4320"/>
                <w:tab w:val="clear" w:pos="8640"/>
                <w:tab w:val="left" w:pos="1800"/>
              </w:tabs>
              <w:ind w:right="-547"/>
              <w:rPr>
                <w:rFonts w:ascii="Arial" w:hAnsi="Arial" w:cs="Arial"/>
                <w:b/>
                <w:sz w:val="19"/>
                <w:szCs w:val="19"/>
                <w:u w:val="single"/>
              </w:rPr>
            </w:pPr>
            <w:r w:rsidRPr="00237FCC">
              <w:rPr>
                <w:rFonts w:ascii="Arial" w:hAnsi="Arial" w:cs="Arial"/>
                <w:b/>
                <w:sz w:val="19"/>
                <w:szCs w:val="19"/>
                <w:u w:val="single"/>
              </w:rPr>
              <w:t>Present</w:t>
            </w:r>
          </w:p>
          <w:p w:rsidR="00E333E7" w:rsidRPr="00237FCC" w:rsidRDefault="00EC278C" w:rsidP="00E333E7">
            <w:pPr>
              <w:pStyle w:val="Header"/>
              <w:tabs>
                <w:tab w:val="clear" w:pos="4320"/>
                <w:tab w:val="clear" w:pos="8640"/>
                <w:tab w:val="left" w:pos="1800"/>
              </w:tabs>
              <w:ind w:right="-547"/>
              <w:rPr>
                <w:rFonts w:ascii="Arial" w:hAnsi="Arial" w:cs="Arial"/>
                <w:sz w:val="19"/>
                <w:szCs w:val="19"/>
              </w:rPr>
            </w:pPr>
            <w:r w:rsidRPr="00237FCC">
              <w:rPr>
                <w:rFonts w:ascii="Arial" w:hAnsi="Arial" w:cs="Arial"/>
                <w:sz w:val="19"/>
                <w:szCs w:val="19"/>
              </w:rPr>
              <w:t>Denise Nielsen</w:t>
            </w:r>
            <w:r w:rsidR="002A2AF1" w:rsidRPr="00237FCC">
              <w:rPr>
                <w:rFonts w:ascii="Arial" w:hAnsi="Arial" w:cs="Arial"/>
                <w:sz w:val="19"/>
                <w:szCs w:val="19"/>
              </w:rPr>
              <w:t>, Chair</w:t>
            </w:r>
          </w:p>
          <w:p w:rsidR="00880335" w:rsidRPr="00237FCC" w:rsidRDefault="00C7651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René Beauchesne, BHAB</w:t>
            </w:r>
          </w:p>
          <w:p w:rsidR="00E333E7" w:rsidRDefault="00C7651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 xml:space="preserve">Martie Miles, </w:t>
            </w:r>
            <w:proofErr w:type="spellStart"/>
            <w:r>
              <w:rPr>
                <w:rFonts w:ascii="Arial" w:hAnsi="Arial" w:cs="Arial"/>
                <w:sz w:val="19"/>
                <w:szCs w:val="19"/>
              </w:rPr>
              <w:t>Aspiranet</w:t>
            </w:r>
            <w:proofErr w:type="spellEnd"/>
          </w:p>
          <w:p w:rsidR="00F9682E" w:rsidRDefault="008F7D4F"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Karin Lucero</w:t>
            </w:r>
            <w:r w:rsidR="00F9682E">
              <w:rPr>
                <w:rFonts w:ascii="Arial" w:hAnsi="Arial" w:cs="Arial"/>
                <w:sz w:val="19"/>
                <w:szCs w:val="19"/>
              </w:rPr>
              <w:t>, City Impact</w:t>
            </w:r>
          </w:p>
          <w:p w:rsidR="00C76511" w:rsidRDefault="00D2662B"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Laura Gutierrez Woolridge</w:t>
            </w:r>
            <w:r w:rsidR="00C76511">
              <w:rPr>
                <w:rFonts w:ascii="Arial" w:hAnsi="Arial" w:cs="Arial"/>
                <w:sz w:val="19"/>
                <w:szCs w:val="19"/>
              </w:rPr>
              <w:t>, Interface</w:t>
            </w:r>
          </w:p>
          <w:p w:rsidR="00C76511" w:rsidRDefault="00E458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Lori Litel</w:t>
            </w:r>
            <w:r w:rsidR="00C76511">
              <w:rPr>
                <w:rFonts w:ascii="Arial" w:hAnsi="Arial" w:cs="Arial"/>
                <w:sz w:val="19"/>
                <w:szCs w:val="19"/>
              </w:rPr>
              <w:t>, United Parents</w:t>
            </w:r>
          </w:p>
          <w:p w:rsidR="00C76511" w:rsidRPr="00237FCC" w:rsidRDefault="004B0965"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 xml:space="preserve">Jorden </w:t>
            </w:r>
            <w:proofErr w:type="spellStart"/>
            <w:r>
              <w:rPr>
                <w:rFonts w:ascii="Arial" w:hAnsi="Arial" w:cs="Arial"/>
                <w:sz w:val="19"/>
                <w:szCs w:val="19"/>
              </w:rPr>
              <w:t>Waverek</w:t>
            </w:r>
            <w:proofErr w:type="spellEnd"/>
            <w:r w:rsidR="00B95A96">
              <w:rPr>
                <w:rFonts w:ascii="Arial" w:hAnsi="Arial" w:cs="Arial"/>
                <w:sz w:val="19"/>
                <w:szCs w:val="19"/>
              </w:rPr>
              <w:t>, Vista del Mar</w:t>
            </w:r>
          </w:p>
        </w:tc>
        <w:tc>
          <w:tcPr>
            <w:tcW w:w="5850" w:type="dxa"/>
            <w:tcBorders>
              <w:top w:val="single" w:sz="4" w:space="0" w:color="808080"/>
              <w:left w:val="single" w:sz="4" w:space="0" w:color="auto"/>
              <w:bottom w:val="single" w:sz="4" w:space="0" w:color="auto"/>
            </w:tcBorders>
          </w:tcPr>
          <w:p w:rsidR="006B5268" w:rsidRPr="00237FCC" w:rsidRDefault="006B5268" w:rsidP="009A6CB9">
            <w:pPr>
              <w:pStyle w:val="Header"/>
              <w:tabs>
                <w:tab w:val="clear" w:pos="4320"/>
                <w:tab w:val="clear" w:pos="8640"/>
                <w:tab w:val="left" w:pos="1800"/>
              </w:tabs>
              <w:ind w:right="-547"/>
              <w:rPr>
                <w:rFonts w:ascii="Arial" w:hAnsi="Arial" w:cs="Arial"/>
                <w:b/>
                <w:sz w:val="19"/>
                <w:szCs w:val="19"/>
                <w:u w:val="single"/>
              </w:rPr>
            </w:pPr>
            <w:r w:rsidRPr="00237FCC">
              <w:rPr>
                <w:rFonts w:ascii="Arial" w:hAnsi="Arial" w:cs="Arial"/>
                <w:b/>
                <w:sz w:val="19"/>
                <w:szCs w:val="19"/>
                <w:u w:val="single"/>
              </w:rPr>
              <w:t>VCBH Managers/Staff Present</w:t>
            </w:r>
          </w:p>
          <w:p w:rsidR="00E333E7" w:rsidRDefault="00D22AE8" w:rsidP="00DA4A6A">
            <w:pPr>
              <w:rPr>
                <w:rFonts w:ascii="Arial" w:hAnsi="Arial" w:cs="Arial"/>
                <w:sz w:val="19"/>
                <w:szCs w:val="19"/>
              </w:rPr>
            </w:pPr>
            <w:r>
              <w:rPr>
                <w:rFonts w:ascii="Arial" w:hAnsi="Arial" w:cs="Arial"/>
                <w:sz w:val="19"/>
                <w:szCs w:val="19"/>
              </w:rPr>
              <w:t>Dr. Deborah Thurber, Y&amp;F Division Medical Director</w:t>
            </w:r>
          </w:p>
          <w:p w:rsidR="00F9682E" w:rsidRPr="00237FCC" w:rsidRDefault="00F9682E" w:rsidP="00DA4A6A">
            <w:pPr>
              <w:rPr>
                <w:rFonts w:ascii="Arial" w:hAnsi="Arial" w:cs="Arial"/>
                <w:sz w:val="19"/>
                <w:szCs w:val="19"/>
              </w:rPr>
            </w:pPr>
            <w:r>
              <w:rPr>
                <w:rFonts w:ascii="Arial" w:hAnsi="Arial" w:cs="Arial"/>
                <w:sz w:val="19"/>
                <w:szCs w:val="19"/>
              </w:rPr>
              <w:t>Kiran Sahota, MHSA Manager</w:t>
            </w:r>
          </w:p>
          <w:p w:rsidR="00E333E7" w:rsidRDefault="00E333E7" w:rsidP="00DA4A6A">
            <w:pPr>
              <w:rPr>
                <w:rFonts w:ascii="Arial" w:hAnsi="Arial" w:cs="Arial"/>
                <w:sz w:val="19"/>
                <w:szCs w:val="19"/>
              </w:rPr>
            </w:pPr>
            <w:r w:rsidRPr="00237FCC">
              <w:rPr>
                <w:rFonts w:ascii="Arial" w:hAnsi="Arial" w:cs="Arial"/>
                <w:sz w:val="19"/>
                <w:szCs w:val="19"/>
              </w:rPr>
              <w:t>Edith Pham, Recording Secretary</w:t>
            </w:r>
          </w:p>
          <w:p w:rsidR="00F9682E" w:rsidRDefault="00F9682E" w:rsidP="00DA4A6A">
            <w:pPr>
              <w:rPr>
                <w:rFonts w:ascii="Arial" w:hAnsi="Arial" w:cs="Arial"/>
                <w:sz w:val="19"/>
                <w:szCs w:val="19"/>
              </w:rPr>
            </w:pPr>
            <w:r>
              <w:rPr>
                <w:rFonts w:ascii="Arial" w:hAnsi="Arial" w:cs="Arial"/>
                <w:sz w:val="19"/>
                <w:szCs w:val="19"/>
              </w:rPr>
              <w:t>Erin Rodgers, Recording Secretary</w:t>
            </w:r>
          </w:p>
          <w:p w:rsidR="00F9682E" w:rsidRPr="00237FCC" w:rsidRDefault="00F9682E" w:rsidP="00DA4A6A">
            <w:pPr>
              <w:rPr>
                <w:rFonts w:ascii="Arial" w:hAnsi="Arial" w:cs="Arial"/>
                <w:sz w:val="19"/>
                <w:szCs w:val="19"/>
              </w:rPr>
            </w:pPr>
            <w:r>
              <w:rPr>
                <w:rFonts w:ascii="Arial" w:hAnsi="Arial" w:cs="Arial"/>
                <w:sz w:val="19"/>
                <w:szCs w:val="19"/>
              </w:rPr>
              <w:t>Pam Roach, Transformational Liaison</w:t>
            </w:r>
          </w:p>
          <w:p w:rsidR="00E333E7" w:rsidRPr="00237FCC" w:rsidRDefault="00E333E7" w:rsidP="00DA4A6A">
            <w:pPr>
              <w:rPr>
                <w:rFonts w:ascii="Arial" w:hAnsi="Arial" w:cs="Arial"/>
                <w:sz w:val="19"/>
                <w:szCs w:val="19"/>
              </w:rPr>
            </w:pPr>
          </w:p>
          <w:p w:rsidR="001D2143" w:rsidRPr="00237FCC" w:rsidRDefault="001D2143" w:rsidP="006B5268">
            <w:pPr>
              <w:rPr>
                <w:rFonts w:ascii="Arial" w:hAnsi="Arial" w:cs="Arial"/>
                <w:b/>
                <w:sz w:val="19"/>
                <w:szCs w:val="19"/>
              </w:rPr>
            </w:pPr>
          </w:p>
          <w:p w:rsidR="00882EB8" w:rsidRDefault="00CA30BA" w:rsidP="00CA30BA">
            <w:pPr>
              <w:tabs>
                <w:tab w:val="left" w:pos="1778"/>
              </w:tabs>
              <w:rPr>
                <w:rFonts w:ascii="Arial" w:hAnsi="Arial" w:cs="Arial"/>
                <w:b/>
                <w:sz w:val="19"/>
                <w:szCs w:val="19"/>
              </w:rPr>
            </w:pPr>
            <w:r w:rsidRPr="00237FCC">
              <w:rPr>
                <w:rFonts w:ascii="Arial" w:hAnsi="Arial" w:cs="Arial"/>
                <w:b/>
                <w:sz w:val="19"/>
                <w:szCs w:val="19"/>
              </w:rPr>
              <w:t xml:space="preserve">NEXT MEETING:  </w:t>
            </w:r>
          </w:p>
          <w:p w:rsidR="006B5268" w:rsidRPr="00237FCC" w:rsidRDefault="002A2AF1" w:rsidP="00CA30BA">
            <w:pPr>
              <w:tabs>
                <w:tab w:val="left" w:pos="1778"/>
              </w:tabs>
              <w:rPr>
                <w:rFonts w:ascii="Arial" w:hAnsi="Arial" w:cs="Arial"/>
                <w:b/>
                <w:sz w:val="19"/>
                <w:szCs w:val="19"/>
              </w:rPr>
            </w:pPr>
            <w:r w:rsidRPr="00237FCC">
              <w:rPr>
                <w:rFonts w:ascii="Arial" w:hAnsi="Arial" w:cs="Arial"/>
                <w:b/>
                <w:sz w:val="19"/>
                <w:szCs w:val="19"/>
              </w:rPr>
              <w:t>Wednesday</w:t>
            </w:r>
            <w:r w:rsidR="00E333E7" w:rsidRPr="00237FCC">
              <w:rPr>
                <w:rFonts w:ascii="Arial" w:hAnsi="Arial" w:cs="Arial"/>
                <w:b/>
                <w:sz w:val="19"/>
                <w:szCs w:val="19"/>
              </w:rPr>
              <w:t>,</w:t>
            </w:r>
            <w:r w:rsidR="00732A77">
              <w:rPr>
                <w:rFonts w:ascii="Arial" w:hAnsi="Arial" w:cs="Arial"/>
                <w:b/>
                <w:sz w:val="19"/>
                <w:szCs w:val="19"/>
              </w:rPr>
              <w:t xml:space="preserve"> </w:t>
            </w:r>
            <w:r w:rsidR="00F9682E">
              <w:rPr>
                <w:rFonts w:ascii="Arial" w:hAnsi="Arial" w:cs="Arial"/>
                <w:b/>
                <w:sz w:val="19"/>
                <w:szCs w:val="19"/>
              </w:rPr>
              <w:t>March 9</w:t>
            </w:r>
            <w:r w:rsidR="003D0872">
              <w:rPr>
                <w:rFonts w:ascii="Arial" w:hAnsi="Arial" w:cs="Arial"/>
                <w:b/>
                <w:sz w:val="19"/>
                <w:szCs w:val="19"/>
              </w:rPr>
              <w:t>, 2016</w:t>
            </w:r>
            <w:r w:rsidR="00882EB8">
              <w:rPr>
                <w:rFonts w:ascii="Arial" w:hAnsi="Arial" w:cs="Arial"/>
                <w:b/>
                <w:sz w:val="19"/>
                <w:szCs w:val="19"/>
              </w:rPr>
              <w:t>,</w:t>
            </w:r>
            <w:r w:rsidR="00CA30BA" w:rsidRPr="00237FCC">
              <w:rPr>
                <w:rFonts w:ascii="Arial" w:hAnsi="Arial" w:cs="Arial"/>
                <w:b/>
                <w:sz w:val="19"/>
                <w:szCs w:val="19"/>
              </w:rPr>
              <w:t xml:space="preserve"> </w:t>
            </w:r>
            <w:r w:rsidR="006B5268" w:rsidRPr="00237FCC">
              <w:rPr>
                <w:rFonts w:ascii="Arial" w:hAnsi="Arial" w:cs="Arial"/>
                <w:b/>
                <w:sz w:val="19"/>
                <w:szCs w:val="19"/>
              </w:rPr>
              <w:t>1</w:t>
            </w:r>
            <w:r w:rsidR="00E333E7" w:rsidRPr="00237FCC">
              <w:rPr>
                <w:rFonts w:ascii="Arial" w:hAnsi="Arial" w:cs="Arial"/>
                <w:b/>
                <w:sz w:val="19"/>
                <w:szCs w:val="19"/>
              </w:rPr>
              <w:t>0</w:t>
            </w:r>
            <w:r w:rsidRPr="00237FCC">
              <w:rPr>
                <w:rFonts w:ascii="Arial" w:hAnsi="Arial" w:cs="Arial"/>
                <w:b/>
                <w:sz w:val="19"/>
                <w:szCs w:val="19"/>
              </w:rPr>
              <w:t>:0</w:t>
            </w:r>
            <w:r w:rsidR="006B5268" w:rsidRPr="00237FCC">
              <w:rPr>
                <w:rFonts w:ascii="Arial" w:hAnsi="Arial" w:cs="Arial"/>
                <w:b/>
                <w:sz w:val="19"/>
                <w:szCs w:val="19"/>
              </w:rPr>
              <w:t>0</w:t>
            </w:r>
            <w:r w:rsidR="004B6DF2" w:rsidRPr="00237FCC">
              <w:rPr>
                <w:rFonts w:ascii="Arial" w:hAnsi="Arial" w:cs="Arial"/>
                <w:b/>
                <w:sz w:val="19"/>
                <w:szCs w:val="19"/>
              </w:rPr>
              <w:t xml:space="preserve"> </w:t>
            </w:r>
            <w:r w:rsidR="00E333E7" w:rsidRPr="00237FCC">
              <w:rPr>
                <w:rFonts w:ascii="Arial" w:hAnsi="Arial" w:cs="Arial"/>
                <w:b/>
                <w:sz w:val="19"/>
                <w:szCs w:val="19"/>
              </w:rPr>
              <w:t>a.m.</w:t>
            </w:r>
            <w:r w:rsidR="004B6DF2" w:rsidRPr="00237FCC">
              <w:rPr>
                <w:rFonts w:ascii="Arial" w:hAnsi="Arial" w:cs="Arial"/>
                <w:b/>
                <w:sz w:val="19"/>
                <w:szCs w:val="19"/>
              </w:rPr>
              <w:t xml:space="preserve"> </w:t>
            </w:r>
            <w:r w:rsidR="00E333E7" w:rsidRPr="00237FCC">
              <w:rPr>
                <w:rFonts w:ascii="Arial" w:hAnsi="Arial" w:cs="Arial"/>
                <w:b/>
                <w:sz w:val="19"/>
                <w:szCs w:val="19"/>
              </w:rPr>
              <w:t>– 12:0</w:t>
            </w:r>
            <w:r w:rsidR="006B5268" w:rsidRPr="00237FCC">
              <w:rPr>
                <w:rFonts w:ascii="Arial" w:hAnsi="Arial" w:cs="Arial"/>
                <w:b/>
                <w:sz w:val="19"/>
                <w:szCs w:val="19"/>
              </w:rPr>
              <w:t>0</w:t>
            </w:r>
            <w:r w:rsidR="004B6DF2" w:rsidRPr="00237FCC">
              <w:rPr>
                <w:rFonts w:ascii="Arial" w:hAnsi="Arial" w:cs="Arial"/>
                <w:b/>
                <w:sz w:val="19"/>
                <w:szCs w:val="19"/>
              </w:rPr>
              <w:t xml:space="preserve"> </w:t>
            </w:r>
            <w:r w:rsidR="006B5268" w:rsidRPr="00237FCC">
              <w:rPr>
                <w:rFonts w:ascii="Arial" w:hAnsi="Arial" w:cs="Arial"/>
                <w:b/>
                <w:sz w:val="19"/>
                <w:szCs w:val="19"/>
              </w:rPr>
              <w:t>pm</w:t>
            </w:r>
          </w:p>
          <w:p w:rsidR="009317C7" w:rsidRPr="00237FCC" w:rsidRDefault="009317C7" w:rsidP="00CA30BA">
            <w:pPr>
              <w:tabs>
                <w:tab w:val="left" w:pos="1778"/>
              </w:tabs>
              <w:rPr>
                <w:rFonts w:ascii="Arial" w:hAnsi="Arial" w:cs="Arial"/>
                <w:b/>
                <w:sz w:val="19"/>
                <w:szCs w:val="19"/>
              </w:rPr>
            </w:pPr>
          </w:p>
          <w:p w:rsidR="006B5268" w:rsidRPr="00237FCC" w:rsidRDefault="006B5268" w:rsidP="006B5268">
            <w:pPr>
              <w:rPr>
                <w:rFonts w:ascii="Arial" w:hAnsi="Arial" w:cs="Arial"/>
                <w:b/>
                <w:sz w:val="19"/>
                <w:szCs w:val="19"/>
              </w:rPr>
            </w:pPr>
            <w:r w:rsidRPr="00237FCC">
              <w:rPr>
                <w:rFonts w:ascii="Arial" w:hAnsi="Arial" w:cs="Arial"/>
                <w:sz w:val="19"/>
                <w:szCs w:val="19"/>
              </w:rPr>
              <w:t>Ventura County Behavioral Health</w:t>
            </w:r>
          </w:p>
          <w:p w:rsidR="006B5268" w:rsidRPr="00237FCC" w:rsidRDefault="006B5268" w:rsidP="006B5268">
            <w:pPr>
              <w:rPr>
                <w:rFonts w:ascii="Arial" w:hAnsi="Arial" w:cs="Arial"/>
                <w:sz w:val="19"/>
                <w:szCs w:val="19"/>
              </w:rPr>
            </w:pPr>
            <w:r w:rsidRPr="00237FCC">
              <w:rPr>
                <w:rFonts w:ascii="Arial" w:hAnsi="Arial" w:cs="Arial"/>
                <w:sz w:val="19"/>
                <w:szCs w:val="19"/>
              </w:rPr>
              <w:t xml:space="preserve">1911 Williams </w:t>
            </w:r>
            <w:r w:rsidR="004B0965">
              <w:rPr>
                <w:rFonts w:ascii="Arial" w:hAnsi="Arial" w:cs="Arial"/>
                <w:sz w:val="19"/>
                <w:szCs w:val="19"/>
              </w:rPr>
              <w:t>Drive</w:t>
            </w:r>
            <w:r w:rsidR="00882EB8">
              <w:rPr>
                <w:rFonts w:ascii="Arial" w:hAnsi="Arial" w:cs="Arial"/>
                <w:sz w:val="19"/>
                <w:szCs w:val="19"/>
              </w:rPr>
              <w:t xml:space="preserve">, Suite 200, Oxnard </w:t>
            </w:r>
          </w:p>
          <w:p w:rsidR="006B5268" w:rsidRPr="00237FCC" w:rsidRDefault="006B5268" w:rsidP="006B5268">
            <w:pPr>
              <w:rPr>
                <w:rFonts w:ascii="Arial" w:hAnsi="Arial" w:cs="Arial"/>
                <w:b/>
                <w:sz w:val="19"/>
                <w:szCs w:val="19"/>
              </w:rPr>
            </w:pPr>
          </w:p>
        </w:tc>
      </w:tr>
      <w:tr w:rsidR="006B5268" w:rsidRPr="009B1835" w:rsidTr="004B0965">
        <w:tc>
          <w:tcPr>
            <w:tcW w:w="11448" w:type="dxa"/>
            <w:gridSpan w:val="2"/>
            <w:tcBorders>
              <w:top w:val="single" w:sz="4" w:space="0" w:color="auto"/>
              <w:bottom w:val="single" w:sz="4" w:space="0" w:color="808080"/>
            </w:tcBorders>
          </w:tcPr>
          <w:p w:rsidR="006B5268" w:rsidRPr="009B1835" w:rsidRDefault="006B5268" w:rsidP="009A6CB9">
            <w:pPr>
              <w:ind w:right="-108"/>
              <w:rPr>
                <w:rFonts w:ascii="Gautami" w:hAnsi="Gautami" w:cs="Gautami"/>
                <w:sz w:val="16"/>
                <w:szCs w:val="16"/>
              </w:rPr>
            </w:pPr>
            <w:r w:rsidRPr="009B1835">
              <w:rPr>
                <w:rFonts w:ascii="Gautami" w:hAnsi="Gautami" w:cs="Gautami"/>
                <w:sz w:val="16"/>
                <w:szCs w:val="16"/>
              </w:rPr>
              <w:t>Note: The committee has not yet approved these minutes. There may be additions/deletions or corrections before the minutes are accepted in final form.</w:t>
            </w:r>
          </w:p>
        </w:tc>
      </w:tr>
    </w:tbl>
    <w:p w:rsidR="006B5268" w:rsidRPr="00882EB8" w:rsidRDefault="006B5268" w:rsidP="006B5268">
      <w:pPr>
        <w:pStyle w:val="Header"/>
        <w:tabs>
          <w:tab w:val="clear" w:pos="4320"/>
          <w:tab w:val="left" w:pos="1800"/>
          <w:tab w:val="left" w:pos="8640"/>
        </w:tabs>
        <w:rPr>
          <w:rFonts w:ascii="Gautami" w:hAnsi="Gautami" w:cs="Gautami"/>
          <w:sz w:val="18"/>
          <w:szCs w:val="18"/>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3"/>
        <w:gridCol w:w="7283"/>
        <w:gridCol w:w="2175"/>
        <w:gridCol w:w="1221"/>
      </w:tblGrid>
      <w:tr w:rsidR="006B5268" w:rsidRPr="009A6CB9" w:rsidTr="00C5348D">
        <w:tc>
          <w:tcPr>
            <w:tcW w:w="242"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882EB8" w:rsidRDefault="006B5268" w:rsidP="00652FB2">
            <w:pPr>
              <w:pStyle w:val="Footer"/>
              <w:tabs>
                <w:tab w:val="clear" w:pos="4320"/>
                <w:tab w:val="clear" w:pos="8640"/>
                <w:tab w:val="left" w:pos="720"/>
              </w:tabs>
              <w:ind w:left="-36"/>
              <w:jc w:val="center"/>
              <w:rPr>
                <w:rFonts w:ascii="Arial" w:hAnsi="Arial" w:cs="Arial"/>
                <w:b/>
                <w:bCs/>
                <w:sz w:val="19"/>
                <w:szCs w:val="19"/>
              </w:rPr>
            </w:pPr>
          </w:p>
        </w:tc>
        <w:tc>
          <w:tcPr>
            <w:tcW w:w="3245"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237FCC" w:rsidRDefault="006B5268" w:rsidP="00652FB2">
            <w:pPr>
              <w:spacing w:line="240" w:lineRule="exact"/>
              <w:ind w:right="-108"/>
              <w:jc w:val="center"/>
              <w:rPr>
                <w:rFonts w:ascii="Arial" w:hAnsi="Arial" w:cs="Arial"/>
                <w:b/>
                <w:sz w:val="20"/>
                <w:szCs w:val="20"/>
              </w:rPr>
            </w:pPr>
            <w:r w:rsidRPr="00237FCC">
              <w:rPr>
                <w:rFonts w:ascii="Arial" w:hAnsi="Arial" w:cs="Arial"/>
                <w:bCs/>
                <w:smallCaps/>
                <w:sz w:val="20"/>
                <w:szCs w:val="20"/>
              </w:rPr>
              <w:t>discussion/conclusions</w:t>
            </w:r>
          </w:p>
        </w:tc>
        <w:tc>
          <w:tcPr>
            <w:tcW w:w="969"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52FB2" w:rsidRPr="00237FCC" w:rsidRDefault="006B5268" w:rsidP="00652FB2">
            <w:pPr>
              <w:pStyle w:val="Footer"/>
              <w:tabs>
                <w:tab w:val="clear" w:pos="4320"/>
                <w:tab w:val="clear" w:pos="8640"/>
              </w:tabs>
              <w:jc w:val="center"/>
              <w:rPr>
                <w:rFonts w:ascii="Arial" w:hAnsi="Arial" w:cs="Arial"/>
                <w:bCs/>
                <w:smallCaps/>
              </w:rPr>
            </w:pPr>
            <w:r w:rsidRPr="00237FCC">
              <w:rPr>
                <w:rFonts w:ascii="Arial" w:hAnsi="Arial" w:cs="Arial"/>
                <w:bCs/>
                <w:smallCaps/>
              </w:rPr>
              <w:t>recommendations/</w:t>
            </w:r>
          </w:p>
          <w:p w:rsidR="006B5268" w:rsidRPr="00237FCC" w:rsidRDefault="006B5268" w:rsidP="00652FB2">
            <w:pPr>
              <w:pStyle w:val="Footer"/>
              <w:tabs>
                <w:tab w:val="clear" w:pos="4320"/>
                <w:tab w:val="clear" w:pos="8640"/>
              </w:tabs>
              <w:jc w:val="center"/>
              <w:rPr>
                <w:rFonts w:ascii="Arial" w:hAnsi="Arial" w:cs="Arial"/>
                <w:bCs/>
              </w:rPr>
            </w:pPr>
            <w:r w:rsidRPr="00237FCC">
              <w:rPr>
                <w:rFonts w:ascii="Arial" w:hAnsi="Arial" w:cs="Arial"/>
                <w:bCs/>
                <w:smallCaps/>
              </w:rPr>
              <w:t>actions</w:t>
            </w:r>
          </w:p>
        </w:tc>
        <w:tc>
          <w:tcPr>
            <w:tcW w:w="545"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237FCC" w:rsidRDefault="006B5268" w:rsidP="00652FB2">
            <w:pPr>
              <w:pStyle w:val="Footer"/>
              <w:tabs>
                <w:tab w:val="clear" w:pos="4320"/>
                <w:tab w:val="clear" w:pos="8640"/>
              </w:tabs>
              <w:ind w:left="-109" w:right="-72"/>
              <w:jc w:val="center"/>
              <w:rPr>
                <w:rFonts w:ascii="Arial" w:hAnsi="Arial" w:cs="Arial"/>
                <w:bCs/>
                <w:smallCaps/>
              </w:rPr>
            </w:pPr>
            <w:r w:rsidRPr="00237FCC">
              <w:rPr>
                <w:rFonts w:ascii="Arial" w:hAnsi="Arial" w:cs="Arial"/>
                <w:bCs/>
                <w:smallCaps/>
              </w:rPr>
              <w:t>responsible</w:t>
            </w:r>
          </w:p>
        </w:tc>
      </w:tr>
      <w:tr w:rsidR="006B5268" w:rsidRPr="005349C4" w:rsidTr="00C5348D">
        <w:trPr>
          <w:trHeight w:val="611"/>
        </w:trPr>
        <w:tc>
          <w:tcPr>
            <w:tcW w:w="242" w:type="pct"/>
            <w:tcBorders>
              <w:top w:val="single" w:sz="4" w:space="0" w:color="808080"/>
              <w:bottom w:val="nil"/>
              <w:right w:val="single" w:sz="4" w:space="0" w:color="999999"/>
            </w:tcBorders>
          </w:tcPr>
          <w:p w:rsidR="006B5268" w:rsidRPr="00882EB8" w:rsidRDefault="006B5268" w:rsidP="009A6CB9">
            <w:pPr>
              <w:pStyle w:val="Footer"/>
              <w:tabs>
                <w:tab w:val="clear" w:pos="4320"/>
                <w:tab w:val="clear" w:pos="8640"/>
              </w:tabs>
              <w:ind w:left="-36"/>
              <w:jc w:val="right"/>
              <w:rPr>
                <w:rFonts w:ascii="Arial" w:hAnsi="Arial" w:cs="Arial"/>
                <w:b/>
                <w:sz w:val="19"/>
                <w:szCs w:val="19"/>
              </w:rPr>
            </w:pPr>
            <w:r w:rsidRPr="00882EB8">
              <w:rPr>
                <w:rFonts w:ascii="Arial" w:hAnsi="Arial" w:cs="Arial"/>
                <w:b/>
                <w:sz w:val="19"/>
                <w:szCs w:val="19"/>
              </w:rPr>
              <w:t>I.</w:t>
            </w:r>
          </w:p>
        </w:tc>
        <w:tc>
          <w:tcPr>
            <w:tcW w:w="3245" w:type="pct"/>
            <w:tcBorders>
              <w:top w:val="single" w:sz="4" w:space="0" w:color="808080"/>
              <w:left w:val="single" w:sz="4" w:space="0" w:color="999999"/>
              <w:bottom w:val="nil"/>
              <w:right w:val="single" w:sz="4" w:space="0" w:color="999999"/>
            </w:tcBorders>
          </w:tcPr>
          <w:p w:rsidR="006B5268" w:rsidRPr="00237FCC" w:rsidRDefault="006B5268" w:rsidP="009A6CB9">
            <w:pPr>
              <w:pStyle w:val="Footer"/>
              <w:tabs>
                <w:tab w:val="clear" w:pos="4320"/>
                <w:tab w:val="clear" w:pos="8640"/>
              </w:tabs>
              <w:rPr>
                <w:rFonts w:ascii="Arial" w:hAnsi="Arial" w:cs="Arial"/>
                <w:b/>
              </w:rPr>
            </w:pPr>
            <w:r w:rsidRPr="00237FCC">
              <w:rPr>
                <w:rFonts w:ascii="Arial" w:hAnsi="Arial" w:cs="Arial"/>
                <w:b/>
              </w:rPr>
              <w:t>Call to Order</w:t>
            </w:r>
          </w:p>
          <w:p w:rsidR="00E5088C" w:rsidRPr="00237FCC" w:rsidRDefault="00E5088C" w:rsidP="009A6CB9">
            <w:pPr>
              <w:pStyle w:val="Footer"/>
              <w:tabs>
                <w:tab w:val="clear" w:pos="4320"/>
                <w:tab w:val="clear" w:pos="8640"/>
              </w:tabs>
              <w:rPr>
                <w:rFonts w:ascii="Arial" w:hAnsi="Arial" w:cs="Arial"/>
                <w:bCs/>
                <w:smallCaps/>
              </w:rPr>
            </w:pPr>
            <w:r w:rsidRPr="00237FCC">
              <w:rPr>
                <w:rFonts w:ascii="Arial" w:hAnsi="Arial" w:cs="Arial"/>
              </w:rPr>
              <w:t>The Chair called the meeting to order at</w:t>
            </w:r>
            <w:r w:rsidR="00F9682E">
              <w:rPr>
                <w:rFonts w:ascii="Arial" w:hAnsi="Arial" w:cs="Arial"/>
              </w:rPr>
              <w:t xml:space="preserve"> 10:06am</w:t>
            </w:r>
          </w:p>
        </w:tc>
        <w:tc>
          <w:tcPr>
            <w:tcW w:w="969" w:type="pct"/>
            <w:tcBorders>
              <w:top w:val="single" w:sz="4" w:space="0" w:color="808080"/>
              <w:left w:val="single" w:sz="4" w:space="0" w:color="999999"/>
              <w:bottom w:val="nil"/>
              <w:right w:val="single" w:sz="4" w:space="0" w:color="999999"/>
            </w:tcBorders>
          </w:tcPr>
          <w:p w:rsidR="006B5268" w:rsidRPr="00237FCC" w:rsidRDefault="006B5268" w:rsidP="009A6CB9">
            <w:pPr>
              <w:pStyle w:val="Footer"/>
              <w:tabs>
                <w:tab w:val="clear" w:pos="4320"/>
                <w:tab w:val="clear" w:pos="8640"/>
              </w:tabs>
              <w:rPr>
                <w:rFonts w:ascii="Arial" w:hAnsi="Arial" w:cs="Arial"/>
                <w:bCs/>
              </w:rPr>
            </w:pPr>
          </w:p>
        </w:tc>
        <w:tc>
          <w:tcPr>
            <w:tcW w:w="545" w:type="pct"/>
            <w:tcBorders>
              <w:top w:val="single" w:sz="4" w:space="0" w:color="808080"/>
              <w:left w:val="single" w:sz="4" w:space="0" w:color="999999"/>
              <w:bottom w:val="nil"/>
            </w:tcBorders>
          </w:tcPr>
          <w:p w:rsidR="006B5268" w:rsidRPr="00237FCC" w:rsidRDefault="006B5268" w:rsidP="009A6CB9">
            <w:pPr>
              <w:pStyle w:val="Footer"/>
              <w:tabs>
                <w:tab w:val="clear" w:pos="4320"/>
                <w:tab w:val="clear" w:pos="8640"/>
                <w:tab w:val="left" w:pos="720"/>
              </w:tabs>
              <w:rPr>
                <w:rFonts w:ascii="Arial" w:hAnsi="Arial" w:cs="Arial"/>
                <w:bCs/>
                <w:smallCaps/>
              </w:rPr>
            </w:pPr>
          </w:p>
        </w:tc>
      </w:tr>
      <w:tr w:rsidR="00E5088C" w:rsidRPr="00300834" w:rsidTr="00C5348D">
        <w:trPr>
          <w:trHeight w:val="710"/>
        </w:trPr>
        <w:tc>
          <w:tcPr>
            <w:tcW w:w="242" w:type="pct"/>
            <w:tcBorders>
              <w:bottom w:val="nil"/>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II.</w:t>
            </w:r>
          </w:p>
        </w:tc>
        <w:tc>
          <w:tcPr>
            <w:tcW w:w="3245" w:type="pct"/>
            <w:tcBorders>
              <w:bottom w:val="nil"/>
            </w:tcBorders>
          </w:tcPr>
          <w:p w:rsidR="00E5088C" w:rsidRPr="00237FCC" w:rsidRDefault="00E5088C" w:rsidP="00E5088C">
            <w:pPr>
              <w:pStyle w:val="Footer"/>
              <w:tabs>
                <w:tab w:val="clear" w:pos="4320"/>
                <w:tab w:val="clear" w:pos="8640"/>
              </w:tabs>
              <w:rPr>
                <w:rFonts w:ascii="Arial" w:hAnsi="Arial" w:cs="Arial"/>
                <w:b/>
              </w:rPr>
            </w:pPr>
            <w:r w:rsidRPr="00237FCC">
              <w:rPr>
                <w:rFonts w:ascii="Arial" w:hAnsi="Arial" w:cs="Arial"/>
                <w:b/>
              </w:rPr>
              <w:t>Approval of the Agenda</w:t>
            </w:r>
          </w:p>
          <w:p w:rsidR="00E5088C" w:rsidRPr="00237FCC" w:rsidRDefault="00E5088C" w:rsidP="00D04954">
            <w:pPr>
              <w:spacing w:line="220" w:lineRule="exact"/>
              <w:ind w:right="-108"/>
              <w:rPr>
                <w:rFonts w:ascii="Arial" w:hAnsi="Arial" w:cs="Arial"/>
                <w:sz w:val="20"/>
                <w:szCs w:val="20"/>
              </w:rPr>
            </w:pPr>
            <w:r w:rsidRPr="00237FCC">
              <w:rPr>
                <w:rFonts w:ascii="Arial" w:hAnsi="Arial" w:cs="Arial"/>
                <w:sz w:val="20"/>
                <w:szCs w:val="20"/>
              </w:rPr>
              <w:t>The Chair asked the Committee to review and approve today’s agenda.</w:t>
            </w:r>
          </w:p>
        </w:tc>
        <w:tc>
          <w:tcPr>
            <w:tcW w:w="969" w:type="pct"/>
            <w:tcBorders>
              <w:bottom w:val="nil"/>
            </w:tcBorders>
          </w:tcPr>
          <w:p w:rsidR="00E5088C" w:rsidRPr="00237FCC" w:rsidRDefault="00E5088C" w:rsidP="000D6D32">
            <w:pPr>
              <w:pStyle w:val="Footer"/>
              <w:tabs>
                <w:tab w:val="clear" w:pos="4320"/>
                <w:tab w:val="clear" w:pos="8640"/>
              </w:tabs>
              <w:spacing w:line="220" w:lineRule="exact"/>
              <w:ind w:right="-56"/>
              <w:rPr>
                <w:rFonts w:ascii="Arial" w:hAnsi="Arial" w:cs="Arial"/>
                <w:b/>
                <w:bCs/>
              </w:rPr>
            </w:pPr>
            <w:r w:rsidRPr="00237FCC">
              <w:rPr>
                <w:rFonts w:ascii="Arial" w:hAnsi="Arial" w:cs="Arial"/>
              </w:rPr>
              <w:t xml:space="preserve">The agenda was approved as written.  </w:t>
            </w:r>
            <w:r w:rsidRPr="00237FCC">
              <w:rPr>
                <w:rFonts w:ascii="Arial" w:hAnsi="Arial" w:cs="Arial"/>
                <w:b/>
                <w:bCs/>
              </w:rPr>
              <w:t>M/S/C</w:t>
            </w:r>
          </w:p>
        </w:tc>
        <w:tc>
          <w:tcPr>
            <w:tcW w:w="545" w:type="pct"/>
            <w:tcBorders>
              <w:bottom w:val="nil"/>
            </w:tcBorders>
          </w:tcPr>
          <w:p w:rsidR="00E5088C" w:rsidRPr="00237FCC" w:rsidRDefault="00E5088C" w:rsidP="009A6CB9">
            <w:pPr>
              <w:pStyle w:val="Footer"/>
              <w:tabs>
                <w:tab w:val="clear" w:pos="4320"/>
                <w:tab w:val="clear" w:pos="8640"/>
                <w:tab w:val="left" w:pos="720"/>
              </w:tabs>
              <w:rPr>
                <w:rFonts w:ascii="Arial" w:hAnsi="Arial" w:cs="Arial"/>
                <w:bCs/>
                <w:smallCaps/>
              </w:rPr>
            </w:pPr>
            <w:bookmarkStart w:id="0" w:name="_GoBack"/>
            <w:bookmarkEnd w:id="0"/>
          </w:p>
        </w:tc>
      </w:tr>
      <w:tr w:rsidR="00E5088C" w:rsidRPr="00300834" w:rsidTr="00C5348D">
        <w:trPr>
          <w:trHeight w:val="845"/>
        </w:trPr>
        <w:tc>
          <w:tcPr>
            <w:tcW w:w="242" w:type="pct"/>
            <w:tcBorders>
              <w:bottom w:val="nil"/>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III.</w:t>
            </w:r>
          </w:p>
        </w:tc>
        <w:tc>
          <w:tcPr>
            <w:tcW w:w="3245" w:type="pct"/>
            <w:tcBorders>
              <w:bottom w:val="nil"/>
            </w:tcBorders>
          </w:tcPr>
          <w:p w:rsidR="00E5088C" w:rsidRPr="00237FCC" w:rsidRDefault="00E5088C" w:rsidP="009A6CB9">
            <w:pPr>
              <w:pStyle w:val="Footer"/>
              <w:tabs>
                <w:tab w:val="clear" w:pos="4320"/>
                <w:tab w:val="clear" w:pos="8640"/>
              </w:tabs>
              <w:rPr>
                <w:rFonts w:ascii="Arial" w:hAnsi="Arial" w:cs="Arial"/>
                <w:b/>
              </w:rPr>
            </w:pPr>
            <w:r w:rsidRPr="00237FCC">
              <w:rPr>
                <w:rFonts w:ascii="Arial" w:hAnsi="Arial" w:cs="Arial"/>
                <w:b/>
              </w:rPr>
              <w:t>Approval of the Minutes</w:t>
            </w:r>
          </w:p>
          <w:p w:rsidR="00E5088C" w:rsidRPr="00237FCC" w:rsidRDefault="00E5088C" w:rsidP="00F9682E">
            <w:pPr>
              <w:pStyle w:val="Footer"/>
              <w:tabs>
                <w:tab w:val="clear" w:pos="4320"/>
                <w:tab w:val="clear" w:pos="8640"/>
              </w:tabs>
              <w:rPr>
                <w:rFonts w:ascii="Arial" w:hAnsi="Arial" w:cs="Arial"/>
                <w:bCs/>
              </w:rPr>
            </w:pPr>
            <w:r w:rsidRPr="00237FCC">
              <w:rPr>
                <w:rFonts w:ascii="Arial" w:hAnsi="Arial" w:cs="Arial"/>
              </w:rPr>
              <w:t xml:space="preserve">The Chair asked the committee to review and approve the minutes of the </w:t>
            </w:r>
            <w:r w:rsidR="00F9682E">
              <w:rPr>
                <w:rFonts w:ascii="Arial" w:hAnsi="Arial" w:cs="Arial"/>
              </w:rPr>
              <w:t>January 13th</w:t>
            </w:r>
            <w:r w:rsidRPr="00237FCC">
              <w:rPr>
                <w:rFonts w:ascii="Arial" w:hAnsi="Arial" w:cs="Arial"/>
              </w:rPr>
              <w:t xml:space="preserve"> meeting.</w:t>
            </w:r>
          </w:p>
        </w:tc>
        <w:tc>
          <w:tcPr>
            <w:tcW w:w="969" w:type="pct"/>
            <w:tcBorders>
              <w:bottom w:val="nil"/>
            </w:tcBorders>
          </w:tcPr>
          <w:p w:rsidR="00E5088C" w:rsidRPr="00237FCC" w:rsidRDefault="00E5088C" w:rsidP="000D6D32">
            <w:pPr>
              <w:pStyle w:val="Footer"/>
              <w:tabs>
                <w:tab w:val="clear" w:pos="4320"/>
                <w:tab w:val="clear" w:pos="8640"/>
              </w:tabs>
              <w:spacing w:line="220" w:lineRule="exact"/>
              <w:rPr>
                <w:rFonts w:ascii="Arial" w:hAnsi="Arial" w:cs="Arial"/>
                <w:bCs/>
              </w:rPr>
            </w:pPr>
            <w:r w:rsidRPr="00237FCC">
              <w:rPr>
                <w:rFonts w:ascii="Arial" w:hAnsi="Arial" w:cs="Arial"/>
                <w:bCs/>
              </w:rPr>
              <w:t xml:space="preserve">The minutes were approved as written.  </w:t>
            </w:r>
            <w:r w:rsidRPr="00237FCC">
              <w:rPr>
                <w:rFonts w:ascii="Arial" w:hAnsi="Arial" w:cs="Arial"/>
                <w:b/>
                <w:bCs/>
              </w:rPr>
              <w:t>M/S/C</w:t>
            </w:r>
          </w:p>
        </w:tc>
        <w:tc>
          <w:tcPr>
            <w:tcW w:w="545" w:type="pct"/>
            <w:tcBorders>
              <w:bottom w:val="nil"/>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IV.</w:t>
            </w:r>
          </w:p>
        </w:tc>
        <w:tc>
          <w:tcPr>
            <w:tcW w:w="3245" w:type="pct"/>
            <w:tcBorders>
              <w:top w:val="single" w:sz="4" w:space="0" w:color="999999"/>
              <w:left w:val="single" w:sz="4" w:space="0" w:color="999999"/>
              <w:bottom w:val="nil"/>
              <w:right w:val="single" w:sz="4" w:space="0" w:color="999999"/>
            </w:tcBorders>
          </w:tcPr>
          <w:p w:rsidR="00E5088C" w:rsidRPr="00237FCC" w:rsidRDefault="00E5088C" w:rsidP="009A6CB9">
            <w:pPr>
              <w:spacing w:line="240" w:lineRule="exact"/>
              <w:ind w:right="-108"/>
              <w:rPr>
                <w:rFonts w:ascii="Arial" w:hAnsi="Arial" w:cs="Arial"/>
                <w:b/>
                <w:sz w:val="20"/>
                <w:szCs w:val="20"/>
              </w:rPr>
            </w:pPr>
            <w:r w:rsidRPr="00237FCC">
              <w:rPr>
                <w:rFonts w:ascii="Arial" w:hAnsi="Arial" w:cs="Arial"/>
                <w:b/>
                <w:sz w:val="20"/>
                <w:szCs w:val="20"/>
              </w:rPr>
              <w:t>Welcome and Introductions</w:t>
            </w:r>
          </w:p>
          <w:p w:rsidR="00E5088C" w:rsidRPr="00237FCC" w:rsidRDefault="00E5088C" w:rsidP="009A6CB9">
            <w:pPr>
              <w:spacing w:line="240" w:lineRule="exact"/>
              <w:ind w:right="-108"/>
              <w:rPr>
                <w:rFonts w:ascii="Arial" w:hAnsi="Arial" w:cs="Arial"/>
                <w:sz w:val="20"/>
                <w:szCs w:val="20"/>
              </w:rPr>
            </w:pPr>
            <w:r w:rsidRPr="00237FCC">
              <w:rPr>
                <w:rFonts w:ascii="Arial" w:hAnsi="Arial" w:cs="Arial"/>
                <w:sz w:val="20"/>
                <w:szCs w:val="20"/>
              </w:rPr>
              <w:t>The Chair welcomed everyone and asked for introductions.</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V.</w:t>
            </w:r>
          </w:p>
        </w:tc>
        <w:tc>
          <w:tcPr>
            <w:tcW w:w="3245" w:type="pct"/>
            <w:tcBorders>
              <w:top w:val="single" w:sz="4" w:space="0" w:color="999999"/>
              <w:left w:val="single" w:sz="4" w:space="0" w:color="999999"/>
              <w:bottom w:val="nil"/>
              <w:right w:val="single" w:sz="4" w:space="0" w:color="999999"/>
            </w:tcBorders>
          </w:tcPr>
          <w:p w:rsidR="00E5088C" w:rsidRDefault="00E5088C" w:rsidP="009A6CB9">
            <w:pPr>
              <w:spacing w:line="240" w:lineRule="exact"/>
              <w:ind w:right="-108"/>
              <w:rPr>
                <w:rFonts w:ascii="Arial" w:hAnsi="Arial" w:cs="Arial"/>
                <w:b/>
                <w:sz w:val="20"/>
                <w:szCs w:val="20"/>
              </w:rPr>
            </w:pPr>
            <w:r w:rsidRPr="00237FCC">
              <w:rPr>
                <w:rFonts w:ascii="Arial" w:hAnsi="Arial" w:cs="Arial"/>
                <w:b/>
                <w:sz w:val="20"/>
                <w:szCs w:val="20"/>
              </w:rPr>
              <w:t>Chair Announcements</w:t>
            </w:r>
          </w:p>
          <w:p w:rsidR="005D1FB1" w:rsidRPr="005D1FB1" w:rsidRDefault="00F9682E" w:rsidP="009A6CB9">
            <w:pPr>
              <w:spacing w:line="240" w:lineRule="exact"/>
              <w:ind w:right="-108"/>
              <w:rPr>
                <w:rFonts w:ascii="Arial" w:hAnsi="Arial" w:cs="Arial"/>
                <w:sz w:val="20"/>
                <w:szCs w:val="20"/>
              </w:rPr>
            </w:pPr>
            <w:r>
              <w:rPr>
                <w:rFonts w:ascii="Arial" w:hAnsi="Arial" w:cs="Arial"/>
                <w:sz w:val="20"/>
                <w:szCs w:val="20"/>
              </w:rPr>
              <w:t>None</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6C220F"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VI.</w:t>
            </w:r>
          </w:p>
        </w:tc>
        <w:tc>
          <w:tcPr>
            <w:tcW w:w="3245" w:type="pct"/>
            <w:tcBorders>
              <w:top w:val="single" w:sz="4" w:space="0" w:color="999999"/>
              <w:left w:val="single" w:sz="4" w:space="0" w:color="999999"/>
              <w:bottom w:val="nil"/>
              <w:right w:val="single" w:sz="4" w:space="0" w:color="999999"/>
            </w:tcBorders>
          </w:tcPr>
          <w:p w:rsidR="00E5088C" w:rsidRDefault="00E5088C" w:rsidP="009A6CB9">
            <w:pPr>
              <w:spacing w:line="240" w:lineRule="exact"/>
              <w:ind w:right="-108"/>
              <w:rPr>
                <w:rFonts w:ascii="Arial" w:hAnsi="Arial" w:cs="Arial"/>
                <w:b/>
                <w:sz w:val="20"/>
                <w:szCs w:val="20"/>
              </w:rPr>
            </w:pPr>
            <w:r w:rsidRPr="00237FCC">
              <w:rPr>
                <w:rFonts w:ascii="Arial" w:hAnsi="Arial" w:cs="Arial"/>
                <w:b/>
                <w:sz w:val="20"/>
                <w:szCs w:val="20"/>
              </w:rPr>
              <w:t>Public Comments</w:t>
            </w:r>
          </w:p>
          <w:p w:rsidR="005D1FB1" w:rsidRPr="00237FCC" w:rsidRDefault="005D1FB1" w:rsidP="00D04954">
            <w:pPr>
              <w:spacing w:line="220" w:lineRule="exact"/>
              <w:ind w:right="72"/>
              <w:rPr>
                <w:rFonts w:ascii="Arial" w:hAnsi="Arial" w:cs="Arial"/>
                <w:sz w:val="20"/>
                <w:szCs w:val="20"/>
              </w:rPr>
            </w:pPr>
            <w:r w:rsidRPr="00237FCC">
              <w:rPr>
                <w:rFonts w:ascii="Arial" w:hAnsi="Arial" w:cs="Arial"/>
                <w:sz w:val="20"/>
                <w:szCs w:val="20"/>
              </w:rPr>
              <w:t>None</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6C220F"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9"/>
                <w:szCs w:val="19"/>
              </w:rPr>
            </w:pPr>
            <w:r w:rsidRPr="00882EB8">
              <w:rPr>
                <w:rFonts w:ascii="Arial" w:hAnsi="Arial" w:cs="Arial"/>
                <w:b/>
                <w:bCs/>
                <w:sz w:val="19"/>
                <w:szCs w:val="19"/>
              </w:rPr>
              <w:t>VII.</w:t>
            </w:r>
          </w:p>
        </w:tc>
        <w:tc>
          <w:tcPr>
            <w:tcW w:w="3245" w:type="pct"/>
            <w:tcBorders>
              <w:top w:val="single" w:sz="4" w:space="0" w:color="999999"/>
              <w:left w:val="single" w:sz="4" w:space="0" w:color="999999"/>
              <w:bottom w:val="nil"/>
              <w:right w:val="single" w:sz="4" w:space="0" w:color="999999"/>
            </w:tcBorders>
          </w:tcPr>
          <w:p w:rsidR="00E5088C" w:rsidRPr="00237FCC" w:rsidRDefault="00E5088C" w:rsidP="009A6CB9">
            <w:pPr>
              <w:ind w:right="-216"/>
              <w:rPr>
                <w:rFonts w:ascii="Arial" w:hAnsi="Arial" w:cs="Arial"/>
                <w:b/>
                <w:snapToGrid w:val="0"/>
                <w:sz w:val="20"/>
                <w:szCs w:val="20"/>
              </w:rPr>
            </w:pPr>
            <w:r w:rsidRPr="00237FCC">
              <w:rPr>
                <w:rFonts w:ascii="Arial" w:hAnsi="Arial" w:cs="Arial"/>
                <w:b/>
                <w:sz w:val="20"/>
                <w:szCs w:val="20"/>
              </w:rPr>
              <w:t>New Business</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3628F6"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8"/>
                <w:szCs w:val="18"/>
              </w:rPr>
            </w:pPr>
          </w:p>
        </w:tc>
        <w:tc>
          <w:tcPr>
            <w:tcW w:w="3245" w:type="pct"/>
            <w:tcBorders>
              <w:top w:val="nil"/>
              <w:left w:val="single" w:sz="4" w:space="0" w:color="999999"/>
              <w:bottom w:val="single" w:sz="4" w:space="0" w:color="999999"/>
              <w:right w:val="single" w:sz="4" w:space="0" w:color="999999"/>
            </w:tcBorders>
          </w:tcPr>
          <w:p w:rsidR="00E5088C" w:rsidRDefault="00F9682E" w:rsidP="003377BE">
            <w:pPr>
              <w:numPr>
                <w:ilvl w:val="0"/>
                <w:numId w:val="25"/>
              </w:numPr>
              <w:tabs>
                <w:tab w:val="left" w:pos="256"/>
              </w:tabs>
              <w:ind w:left="256" w:right="71" w:hanging="256"/>
              <w:rPr>
                <w:rFonts w:ascii="Arial" w:hAnsi="Arial" w:cs="Arial"/>
                <w:sz w:val="20"/>
                <w:szCs w:val="20"/>
              </w:rPr>
            </w:pPr>
            <w:r>
              <w:rPr>
                <w:rFonts w:ascii="Arial" w:hAnsi="Arial" w:cs="Arial"/>
                <w:sz w:val="20"/>
                <w:szCs w:val="20"/>
              </w:rPr>
              <w:t>MHSA Overview – Kiran Sahota</w:t>
            </w:r>
          </w:p>
          <w:p w:rsidR="005F2049" w:rsidRPr="00237FCC" w:rsidRDefault="005F2049" w:rsidP="005F2049">
            <w:pPr>
              <w:tabs>
                <w:tab w:val="left" w:pos="256"/>
              </w:tabs>
              <w:ind w:right="71"/>
              <w:rPr>
                <w:rFonts w:ascii="Arial" w:hAnsi="Arial" w:cs="Arial"/>
                <w:sz w:val="20"/>
                <w:szCs w:val="20"/>
              </w:rPr>
            </w:pPr>
            <w:r>
              <w:rPr>
                <w:rFonts w:ascii="Arial" w:hAnsi="Arial" w:cs="Arial"/>
                <w:sz w:val="20"/>
                <w:szCs w:val="20"/>
              </w:rPr>
              <w:t>The Mental Health Services Act (MHSA) is a funding source through the millionaire’s tax</w:t>
            </w:r>
            <w:r w:rsidR="00A717AD">
              <w:rPr>
                <w:rFonts w:ascii="Arial" w:hAnsi="Arial" w:cs="Arial"/>
                <w:sz w:val="20"/>
                <w:szCs w:val="20"/>
              </w:rPr>
              <w:t xml:space="preserve"> from Prop 63</w:t>
            </w:r>
            <w:r>
              <w:rPr>
                <w:rFonts w:ascii="Arial" w:hAnsi="Arial" w:cs="Arial"/>
                <w:sz w:val="20"/>
                <w:szCs w:val="20"/>
              </w:rPr>
              <w:t xml:space="preserve">. Ventura County is the smallest of the large counties within California and received $29million in 2014. Treatment/community support services gets 80% of the funds and prevention/early intervention receives 20% (5% of which is designated to Innovations Projects). The Community Leadership Committee (CLC) meets monthly oversees the ideas, aspects of money, and </w:t>
            </w:r>
            <w:r w:rsidR="00C5348D">
              <w:rPr>
                <w:rFonts w:ascii="Arial" w:hAnsi="Arial" w:cs="Arial"/>
                <w:sz w:val="20"/>
                <w:szCs w:val="20"/>
              </w:rPr>
              <w:t>evaluation of</w:t>
            </w:r>
            <w:r>
              <w:rPr>
                <w:rFonts w:ascii="Arial" w:hAnsi="Arial" w:cs="Arial"/>
                <w:sz w:val="20"/>
                <w:szCs w:val="20"/>
              </w:rPr>
              <w:t xml:space="preserve"> programs being funded by MHSA. </w:t>
            </w:r>
            <w:r w:rsidR="00A717AD">
              <w:rPr>
                <w:rFonts w:ascii="Arial" w:hAnsi="Arial" w:cs="Arial"/>
                <w:sz w:val="20"/>
                <w:szCs w:val="20"/>
              </w:rPr>
              <w:t>Their recommendations go to the Behavioral Health Advisory Board (BHAB) for review. The BHAB holds discussions and sends their recommendations to the Board of Supervisors (BOS). If the BOS approves the recommendation, the program/idea is implemented.</w:t>
            </w:r>
          </w:p>
          <w:p w:rsidR="00E5088C" w:rsidRPr="00237FCC" w:rsidRDefault="00E5088C" w:rsidP="00E333E7">
            <w:pPr>
              <w:tabs>
                <w:tab w:val="left" w:pos="791"/>
              </w:tabs>
              <w:ind w:right="71"/>
              <w:rPr>
                <w:rFonts w:ascii="Arial" w:hAnsi="Arial" w:cs="Arial"/>
                <w:sz w:val="20"/>
                <w:szCs w:val="20"/>
              </w:rPr>
            </w:pPr>
          </w:p>
        </w:tc>
        <w:tc>
          <w:tcPr>
            <w:tcW w:w="969" w:type="pct"/>
            <w:tcBorders>
              <w:top w:val="nil"/>
              <w:left w:val="single" w:sz="4" w:space="0" w:color="999999"/>
              <w:bottom w:val="single" w:sz="4" w:space="0" w:color="999999"/>
              <w:right w:val="single" w:sz="4" w:space="0" w:color="999999"/>
            </w:tcBorders>
          </w:tcPr>
          <w:p w:rsidR="00E5088C" w:rsidRPr="00237FCC" w:rsidRDefault="00E5088C" w:rsidP="006B5268">
            <w:pPr>
              <w:rPr>
                <w:rFonts w:ascii="Arial" w:hAnsi="Arial" w:cs="Arial"/>
                <w:sz w:val="20"/>
                <w:szCs w:val="20"/>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s>
              <w:ind w:right="-109"/>
              <w:rPr>
                <w:rFonts w:ascii="Arial" w:hAnsi="Arial" w:cs="Arial"/>
                <w:bCs/>
              </w:rPr>
            </w:pPr>
          </w:p>
        </w:tc>
      </w:tr>
      <w:tr w:rsidR="00E5088C" w:rsidRPr="006C220F"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882EB8" w:rsidRDefault="00E5088C" w:rsidP="00A70465">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t>VIII.</w:t>
            </w:r>
          </w:p>
        </w:tc>
        <w:tc>
          <w:tcPr>
            <w:tcW w:w="3245" w:type="pct"/>
            <w:tcBorders>
              <w:top w:val="single" w:sz="4" w:space="0" w:color="999999"/>
              <w:left w:val="single" w:sz="4" w:space="0" w:color="999999"/>
              <w:bottom w:val="nil"/>
              <w:right w:val="single" w:sz="4" w:space="0" w:color="999999"/>
            </w:tcBorders>
          </w:tcPr>
          <w:p w:rsidR="00E5088C" w:rsidRPr="00237FCC" w:rsidRDefault="00E5088C" w:rsidP="00A70465">
            <w:pPr>
              <w:rPr>
                <w:rFonts w:ascii="Arial" w:hAnsi="Arial" w:cs="Arial"/>
                <w:b/>
                <w:sz w:val="20"/>
                <w:szCs w:val="20"/>
              </w:rPr>
            </w:pPr>
            <w:r w:rsidRPr="00237FCC">
              <w:rPr>
                <w:rFonts w:ascii="Arial" w:hAnsi="Arial" w:cs="Arial"/>
                <w:b/>
                <w:snapToGrid w:val="0"/>
                <w:sz w:val="20"/>
                <w:szCs w:val="20"/>
              </w:rPr>
              <w:t>Old Business</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A70465">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A70465">
            <w:pPr>
              <w:pStyle w:val="Footer"/>
              <w:tabs>
                <w:tab w:val="clear" w:pos="4320"/>
                <w:tab w:val="clear" w:pos="8640"/>
                <w:tab w:val="left" w:pos="720"/>
              </w:tabs>
              <w:rPr>
                <w:rFonts w:ascii="Arial" w:hAnsi="Arial" w:cs="Arial"/>
                <w:bCs/>
              </w:rPr>
            </w:pPr>
          </w:p>
        </w:tc>
      </w:tr>
      <w:tr w:rsidR="00E5088C" w:rsidRPr="00BB5214"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2" w:type="pct"/>
            <w:tcBorders>
              <w:top w:val="nil"/>
              <w:left w:val="single" w:sz="4" w:space="0" w:color="999999"/>
              <w:bottom w:val="single" w:sz="4" w:space="0" w:color="999999"/>
              <w:right w:val="single" w:sz="4" w:space="0" w:color="999999"/>
            </w:tcBorders>
          </w:tcPr>
          <w:p w:rsidR="00E5088C" w:rsidRPr="00882EB8" w:rsidRDefault="00E5088C" w:rsidP="00A70465">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245" w:type="pct"/>
            <w:tcBorders>
              <w:top w:val="nil"/>
              <w:left w:val="single" w:sz="4" w:space="0" w:color="999999"/>
              <w:bottom w:val="single" w:sz="4" w:space="0" w:color="999999"/>
              <w:right w:val="single" w:sz="4" w:space="0" w:color="999999"/>
            </w:tcBorders>
          </w:tcPr>
          <w:p w:rsidR="000B6919" w:rsidRDefault="003D0872" w:rsidP="003D0872">
            <w:pPr>
              <w:numPr>
                <w:ilvl w:val="0"/>
                <w:numId w:val="29"/>
              </w:numPr>
              <w:spacing w:line="240" w:lineRule="exact"/>
              <w:ind w:left="256" w:right="-108" w:hanging="270"/>
              <w:rPr>
                <w:rFonts w:ascii="Arial" w:hAnsi="Arial" w:cs="Arial"/>
                <w:sz w:val="20"/>
                <w:szCs w:val="20"/>
              </w:rPr>
            </w:pPr>
            <w:r w:rsidRPr="003D0872">
              <w:rPr>
                <w:rFonts w:ascii="Arial" w:hAnsi="Arial" w:cs="Arial"/>
                <w:sz w:val="20"/>
                <w:szCs w:val="20"/>
              </w:rPr>
              <w:t>Packets to local doctors – Denise Nielsen</w:t>
            </w:r>
            <w:r>
              <w:rPr>
                <w:rFonts w:ascii="Arial" w:hAnsi="Arial" w:cs="Arial"/>
                <w:sz w:val="20"/>
                <w:szCs w:val="20"/>
              </w:rPr>
              <w:br/>
            </w:r>
            <w:r w:rsidR="002656B8">
              <w:rPr>
                <w:rFonts w:ascii="Arial" w:hAnsi="Arial" w:cs="Arial"/>
                <w:sz w:val="20"/>
                <w:szCs w:val="20"/>
              </w:rPr>
              <w:t>No updates.</w:t>
            </w:r>
          </w:p>
          <w:p w:rsidR="003D0872" w:rsidRPr="003D0872" w:rsidRDefault="003D0872" w:rsidP="000B6919">
            <w:pPr>
              <w:spacing w:line="240" w:lineRule="exact"/>
              <w:ind w:left="256" w:right="-108"/>
              <w:rPr>
                <w:rFonts w:ascii="Arial" w:hAnsi="Arial" w:cs="Arial"/>
                <w:sz w:val="20"/>
                <w:szCs w:val="20"/>
              </w:rPr>
            </w:pPr>
            <w:r>
              <w:rPr>
                <w:rFonts w:ascii="Arial" w:hAnsi="Arial" w:cs="Arial"/>
                <w:sz w:val="20"/>
                <w:szCs w:val="20"/>
              </w:rPr>
              <w:br/>
            </w:r>
          </w:p>
          <w:p w:rsidR="003D0872" w:rsidRPr="003D0872" w:rsidRDefault="00F9682E" w:rsidP="003D0872">
            <w:pPr>
              <w:pStyle w:val="ListParagraph"/>
              <w:numPr>
                <w:ilvl w:val="0"/>
                <w:numId w:val="29"/>
              </w:numPr>
              <w:spacing w:line="240" w:lineRule="exact"/>
              <w:ind w:left="256" w:right="-108" w:hanging="270"/>
              <w:rPr>
                <w:rFonts w:ascii="Arial" w:hAnsi="Arial" w:cs="Arial"/>
              </w:rPr>
            </w:pPr>
            <w:r>
              <w:rPr>
                <w:rFonts w:ascii="Arial" w:hAnsi="Arial" w:cs="Arial"/>
              </w:rPr>
              <w:lastRenderedPageBreak/>
              <w:t>MHSA – Kiran Sahota</w:t>
            </w:r>
            <w:r w:rsidR="003D0872">
              <w:rPr>
                <w:rFonts w:ascii="Arial" w:hAnsi="Arial" w:cs="Arial"/>
              </w:rPr>
              <w:br/>
            </w:r>
            <w:r w:rsidR="00A717AD">
              <w:rPr>
                <w:rFonts w:ascii="Arial" w:hAnsi="Arial" w:cs="Arial"/>
              </w:rPr>
              <w:t>The State has several initiatives such as: reducing stigma and discrimination in regards to mental illness, suicide prevention, and serving under-served populations (Latino, LGBTQ). Within Ventura County, we have a Suicide Prevention Committee that meets on the 1</w:t>
            </w:r>
            <w:r w:rsidR="00A717AD" w:rsidRPr="00A717AD">
              <w:rPr>
                <w:rFonts w:ascii="Arial" w:hAnsi="Arial" w:cs="Arial"/>
                <w:vertAlign w:val="superscript"/>
              </w:rPr>
              <w:t>st</w:t>
            </w:r>
            <w:r w:rsidR="00A717AD">
              <w:rPr>
                <w:rFonts w:ascii="Arial" w:hAnsi="Arial" w:cs="Arial"/>
              </w:rPr>
              <w:t xml:space="preserve"> Friday of every month to discuss how to tackle VC’s suicides. An action being taken is to create a media packet so when they report suicides, they will be able to provide local resources. “The Pride Project” is the new LGBTQ initiative that is being funded by MHSA. </w:t>
            </w:r>
            <w:r w:rsidR="000B6919">
              <w:rPr>
                <w:rFonts w:ascii="Arial" w:hAnsi="Arial" w:cs="Arial"/>
              </w:rPr>
              <w:t xml:space="preserve">Rainbow Umbrella is currently the only organization within Ventura County for 13-24 year olds and will be receiving a contract with MHSA to reach out to all schools to set up Gay Straight Alliance (GSA) clubs/support groups. </w:t>
            </w:r>
            <w:r w:rsidR="008F7D4F">
              <w:rPr>
                <w:rFonts w:ascii="Arial" w:hAnsi="Arial" w:cs="Arial"/>
              </w:rPr>
              <w:t xml:space="preserve">A GSA training was provided to the school districts by LifeWorks </w:t>
            </w:r>
            <w:r w:rsidR="00536C07">
              <w:rPr>
                <w:rFonts w:ascii="Arial" w:hAnsi="Arial" w:cs="Arial"/>
              </w:rPr>
              <w:t xml:space="preserve">in January </w:t>
            </w:r>
            <w:r w:rsidR="008F7D4F">
              <w:rPr>
                <w:rFonts w:ascii="Arial" w:hAnsi="Arial" w:cs="Arial"/>
              </w:rPr>
              <w:t xml:space="preserve">in hopes that more clubs would be formed on local campuses. </w:t>
            </w:r>
            <w:r w:rsidR="003D0872">
              <w:rPr>
                <w:rFonts w:ascii="Arial" w:hAnsi="Arial" w:cs="Arial"/>
              </w:rPr>
              <w:br/>
            </w:r>
          </w:p>
          <w:p w:rsidR="003D0872" w:rsidRDefault="003D0872" w:rsidP="003D0872">
            <w:pPr>
              <w:pStyle w:val="ListParagraph"/>
              <w:numPr>
                <w:ilvl w:val="0"/>
                <w:numId w:val="29"/>
              </w:numPr>
              <w:spacing w:line="240" w:lineRule="exact"/>
              <w:ind w:left="256" w:right="-108" w:hanging="270"/>
              <w:rPr>
                <w:rFonts w:ascii="Arial" w:hAnsi="Arial" w:cs="Arial"/>
              </w:rPr>
            </w:pPr>
            <w:r w:rsidRPr="003D0872">
              <w:rPr>
                <w:rFonts w:ascii="Arial" w:hAnsi="Arial" w:cs="Arial"/>
              </w:rPr>
              <w:t>Parent workgroup – Lori Litel</w:t>
            </w:r>
            <w:r>
              <w:rPr>
                <w:rFonts w:ascii="Arial" w:hAnsi="Arial" w:cs="Arial"/>
              </w:rPr>
              <w:br/>
            </w:r>
            <w:r w:rsidR="002656B8">
              <w:rPr>
                <w:rFonts w:ascii="Arial" w:hAnsi="Arial" w:cs="Arial"/>
              </w:rPr>
              <w:t xml:space="preserve">Final edits are being completed </w:t>
            </w:r>
            <w:r w:rsidR="005326B6">
              <w:rPr>
                <w:rFonts w:ascii="Arial" w:hAnsi="Arial" w:cs="Arial"/>
              </w:rPr>
              <w:t xml:space="preserve">on </w:t>
            </w:r>
            <w:r w:rsidR="002831AD">
              <w:rPr>
                <w:rFonts w:ascii="Arial" w:hAnsi="Arial" w:cs="Arial"/>
              </w:rPr>
              <w:t>the</w:t>
            </w:r>
            <w:r w:rsidR="005326B6">
              <w:rPr>
                <w:rFonts w:ascii="Arial" w:hAnsi="Arial" w:cs="Arial"/>
              </w:rPr>
              <w:t xml:space="preserve"> certified Parent Partner Curriculum developed by United Par</w:t>
            </w:r>
            <w:r w:rsidR="002831AD">
              <w:rPr>
                <w:rFonts w:ascii="Arial" w:hAnsi="Arial" w:cs="Arial"/>
              </w:rPr>
              <w:t>ents. It will be formatted onto</w:t>
            </w:r>
            <w:r w:rsidR="005326B6">
              <w:rPr>
                <w:rFonts w:ascii="Arial" w:hAnsi="Arial" w:cs="Arial"/>
              </w:rPr>
              <w:t xml:space="preserve"> PowerPoint presentation and will be shown to Susan Kelly soon.</w:t>
            </w:r>
          </w:p>
          <w:p w:rsidR="005326B6" w:rsidRPr="005326B6" w:rsidRDefault="005326B6" w:rsidP="005326B6">
            <w:pPr>
              <w:spacing w:line="240" w:lineRule="exact"/>
              <w:ind w:left="-14" w:right="-108"/>
              <w:rPr>
                <w:rFonts w:ascii="Arial" w:hAnsi="Arial" w:cs="Arial"/>
              </w:rPr>
            </w:pPr>
          </w:p>
          <w:p w:rsidR="005F2049" w:rsidRDefault="003D0872" w:rsidP="003D0872">
            <w:pPr>
              <w:pStyle w:val="ListParagraph"/>
              <w:numPr>
                <w:ilvl w:val="0"/>
                <w:numId w:val="29"/>
              </w:numPr>
              <w:spacing w:line="240" w:lineRule="exact"/>
              <w:ind w:left="256" w:right="-108" w:hanging="270"/>
              <w:rPr>
                <w:rFonts w:ascii="Arial" w:hAnsi="Arial" w:cs="Arial"/>
              </w:rPr>
            </w:pPr>
            <w:r w:rsidRPr="003D0872">
              <w:rPr>
                <w:rFonts w:ascii="Arial" w:hAnsi="Arial" w:cs="Arial"/>
              </w:rPr>
              <w:t>Katie A and VCBH update – Susan Kelly</w:t>
            </w:r>
          </w:p>
          <w:p w:rsidR="003D0872" w:rsidRPr="005F2049" w:rsidRDefault="002656B8" w:rsidP="005F2049">
            <w:pPr>
              <w:pStyle w:val="ListParagraph"/>
              <w:spacing w:line="240" w:lineRule="exact"/>
              <w:ind w:left="0" w:right="-108"/>
              <w:rPr>
                <w:rFonts w:ascii="Arial" w:hAnsi="Arial" w:cs="Arial"/>
              </w:rPr>
            </w:pPr>
            <w:r>
              <w:rPr>
                <w:rFonts w:ascii="Arial" w:hAnsi="Arial" w:cs="Arial"/>
              </w:rPr>
              <w:t xml:space="preserve">    </w:t>
            </w:r>
            <w:r w:rsidR="00D04954">
              <w:rPr>
                <w:rFonts w:ascii="Arial" w:hAnsi="Arial" w:cs="Arial"/>
              </w:rPr>
              <w:t xml:space="preserve"> </w:t>
            </w:r>
            <w:r w:rsidR="005F2049">
              <w:rPr>
                <w:rFonts w:ascii="Arial" w:hAnsi="Arial" w:cs="Arial"/>
              </w:rPr>
              <w:t>Susan Kelly was not in attendance.</w:t>
            </w:r>
            <w:r w:rsidR="003D0872" w:rsidRPr="005F2049">
              <w:rPr>
                <w:rFonts w:ascii="Arial" w:hAnsi="Arial" w:cs="Arial"/>
              </w:rPr>
              <w:br/>
            </w:r>
            <w:r w:rsidR="003D0872" w:rsidRPr="005F2049">
              <w:rPr>
                <w:rFonts w:ascii="Arial" w:hAnsi="Arial" w:cs="Arial"/>
              </w:rPr>
              <w:br/>
            </w:r>
          </w:p>
          <w:p w:rsidR="003D0872" w:rsidRPr="003D0872" w:rsidRDefault="003D0872" w:rsidP="003D0872">
            <w:pPr>
              <w:pStyle w:val="ListParagraph"/>
              <w:numPr>
                <w:ilvl w:val="0"/>
                <w:numId w:val="29"/>
              </w:numPr>
              <w:spacing w:line="240" w:lineRule="exact"/>
              <w:ind w:left="256" w:right="-108" w:hanging="270"/>
              <w:rPr>
                <w:rFonts w:ascii="Arial" w:hAnsi="Arial" w:cs="Arial"/>
              </w:rPr>
            </w:pPr>
            <w:r w:rsidRPr="003D0872">
              <w:rPr>
                <w:rFonts w:ascii="Arial" w:hAnsi="Arial" w:cs="Arial"/>
              </w:rPr>
              <w:t xml:space="preserve">VCBH Youth &amp; Family Division Medical Director’s update – Dr. Thurber </w:t>
            </w:r>
          </w:p>
          <w:p w:rsidR="003D0872" w:rsidRPr="00237FCC" w:rsidRDefault="002656B8" w:rsidP="002656B8">
            <w:pPr>
              <w:spacing w:line="240" w:lineRule="exact"/>
              <w:ind w:left="256" w:right="-108"/>
              <w:rPr>
                <w:rFonts w:ascii="Arial" w:hAnsi="Arial" w:cs="Arial"/>
                <w:sz w:val="20"/>
                <w:szCs w:val="20"/>
              </w:rPr>
            </w:pPr>
            <w:r>
              <w:rPr>
                <w:rFonts w:ascii="Arial" w:hAnsi="Arial" w:cs="Arial"/>
                <w:sz w:val="20"/>
                <w:szCs w:val="20"/>
              </w:rPr>
              <w:t>No new updates in regards to challenges with crisis services or prescription approval by the State. New hires include</w:t>
            </w:r>
            <w:r w:rsidR="0066759B">
              <w:rPr>
                <w:rFonts w:ascii="Arial" w:hAnsi="Arial" w:cs="Arial"/>
                <w:sz w:val="20"/>
                <w:szCs w:val="20"/>
              </w:rPr>
              <w:t xml:space="preserve"> 2</w:t>
            </w:r>
            <w:r>
              <w:rPr>
                <w:rFonts w:ascii="Arial" w:hAnsi="Arial" w:cs="Arial"/>
                <w:sz w:val="20"/>
                <w:szCs w:val="20"/>
              </w:rPr>
              <w:t xml:space="preserve"> psychiatric nurse practitioners working out of North and South Oxnard and T</w:t>
            </w:r>
            <w:r w:rsidR="0066759B">
              <w:rPr>
                <w:rFonts w:ascii="Arial" w:hAnsi="Arial" w:cs="Arial"/>
                <w:sz w:val="20"/>
                <w:szCs w:val="20"/>
              </w:rPr>
              <w:t xml:space="preserve">housand </w:t>
            </w:r>
            <w:r>
              <w:rPr>
                <w:rFonts w:ascii="Arial" w:hAnsi="Arial" w:cs="Arial"/>
                <w:sz w:val="20"/>
                <w:szCs w:val="20"/>
              </w:rPr>
              <w:t>O</w:t>
            </w:r>
            <w:r w:rsidR="0066759B">
              <w:rPr>
                <w:rFonts w:ascii="Arial" w:hAnsi="Arial" w:cs="Arial"/>
                <w:sz w:val="20"/>
                <w:szCs w:val="20"/>
              </w:rPr>
              <w:t>aks</w:t>
            </w:r>
            <w:r>
              <w:rPr>
                <w:rFonts w:ascii="Arial" w:hAnsi="Arial" w:cs="Arial"/>
                <w:sz w:val="20"/>
                <w:szCs w:val="20"/>
              </w:rPr>
              <w:t xml:space="preserve"> clinics, and a child psychiatrist working in Santa Paula and the STAR program. </w:t>
            </w:r>
          </w:p>
          <w:p w:rsidR="00E5088C" w:rsidRPr="00237FCC" w:rsidRDefault="00E5088C" w:rsidP="003D0872">
            <w:pPr>
              <w:tabs>
                <w:tab w:val="left" w:pos="791"/>
              </w:tabs>
              <w:spacing w:line="240" w:lineRule="exact"/>
              <w:ind w:right="-108"/>
              <w:rPr>
                <w:rFonts w:ascii="Arial" w:hAnsi="Arial" w:cs="Arial"/>
                <w:sz w:val="20"/>
                <w:szCs w:val="20"/>
              </w:rPr>
            </w:pPr>
          </w:p>
        </w:tc>
        <w:tc>
          <w:tcPr>
            <w:tcW w:w="969" w:type="pct"/>
            <w:tcBorders>
              <w:top w:val="nil"/>
              <w:left w:val="single" w:sz="4" w:space="0" w:color="999999"/>
              <w:bottom w:val="single" w:sz="4" w:space="0" w:color="999999"/>
              <w:right w:val="single" w:sz="4" w:space="0" w:color="999999"/>
            </w:tcBorders>
          </w:tcPr>
          <w:p w:rsidR="00E5088C" w:rsidRPr="00237FCC" w:rsidRDefault="00E5088C" w:rsidP="00A70465">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A70465">
            <w:pPr>
              <w:pStyle w:val="Footer"/>
              <w:tabs>
                <w:tab w:val="clear" w:pos="4320"/>
                <w:tab w:val="clear" w:pos="8640"/>
                <w:tab w:val="left" w:pos="720"/>
              </w:tabs>
              <w:spacing w:line="220" w:lineRule="exact"/>
              <w:rPr>
                <w:rFonts w:ascii="Arial" w:hAnsi="Arial" w:cs="Arial"/>
                <w:bCs/>
              </w:rPr>
            </w:pPr>
          </w:p>
        </w:tc>
      </w:tr>
      <w:tr w:rsidR="00E5088C" w:rsidRPr="00E84DF7"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882EB8" w:rsidRDefault="00E5088C" w:rsidP="008C1368">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lastRenderedPageBreak/>
              <w:t>IX.</w:t>
            </w:r>
          </w:p>
        </w:tc>
        <w:tc>
          <w:tcPr>
            <w:tcW w:w="3245" w:type="pct"/>
            <w:tcBorders>
              <w:top w:val="single" w:sz="4" w:space="0" w:color="999999"/>
              <w:left w:val="single" w:sz="4" w:space="0" w:color="999999"/>
              <w:bottom w:val="nil"/>
              <w:right w:val="single" w:sz="4" w:space="0" w:color="999999"/>
            </w:tcBorders>
          </w:tcPr>
          <w:p w:rsidR="00E5088C" w:rsidRPr="00237FCC" w:rsidRDefault="00E5088C" w:rsidP="008C1368">
            <w:pPr>
              <w:rPr>
                <w:rFonts w:ascii="Arial" w:hAnsi="Arial" w:cs="Arial"/>
                <w:b/>
                <w:sz w:val="20"/>
                <w:szCs w:val="20"/>
              </w:rPr>
            </w:pPr>
            <w:r w:rsidRPr="00237FCC">
              <w:rPr>
                <w:rFonts w:ascii="Arial" w:hAnsi="Arial" w:cs="Arial"/>
                <w:b/>
                <w:sz w:val="20"/>
                <w:szCs w:val="20"/>
              </w:rPr>
              <w:t>Committee Members’ Comments, Activities, updates, items of interest</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8C1368">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8C1368">
            <w:pPr>
              <w:pStyle w:val="Footer"/>
              <w:tabs>
                <w:tab w:val="clear" w:pos="4320"/>
                <w:tab w:val="clear" w:pos="8640"/>
                <w:tab w:val="left" w:pos="720"/>
              </w:tabs>
              <w:rPr>
                <w:rFonts w:ascii="Arial" w:hAnsi="Arial" w:cs="Arial"/>
                <w:bCs/>
              </w:rPr>
            </w:pPr>
          </w:p>
        </w:tc>
      </w:tr>
      <w:tr w:rsidR="00E5088C" w:rsidRPr="003D3803"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42" w:type="pct"/>
            <w:tcBorders>
              <w:top w:val="nil"/>
              <w:left w:val="single" w:sz="4" w:space="0" w:color="999999"/>
              <w:bottom w:val="single" w:sz="4" w:space="0" w:color="999999"/>
              <w:right w:val="single" w:sz="4" w:space="0" w:color="999999"/>
            </w:tcBorders>
          </w:tcPr>
          <w:p w:rsidR="00E5088C" w:rsidRPr="00882EB8" w:rsidRDefault="00E5088C" w:rsidP="008C1368">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245" w:type="pct"/>
            <w:tcBorders>
              <w:top w:val="nil"/>
              <w:left w:val="single" w:sz="4" w:space="0" w:color="999999"/>
              <w:bottom w:val="single" w:sz="4" w:space="0" w:color="999999"/>
              <w:right w:val="single" w:sz="4" w:space="0" w:color="999999"/>
            </w:tcBorders>
          </w:tcPr>
          <w:p w:rsidR="00E5088C" w:rsidRDefault="0066759B" w:rsidP="002656B8">
            <w:pPr>
              <w:tabs>
                <w:tab w:val="left" w:pos="256"/>
              </w:tabs>
              <w:ind w:right="71"/>
              <w:rPr>
                <w:rFonts w:ascii="Arial" w:hAnsi="Arial" w:cs="Arial"/>
                <w:sz w:val="20"/>
                <w:szCs w:val="20"/>
              </w:rPr>
            </w:pPr>
            <w:r>
              <w:rPr>
                <w:rFonts w:ascii="Arial" w:hAnsi="Arial" w:cs="Arial"/>
                <w:sz w:val="20"/>
                <w:szCs w:val="20"/>
              </w:rPr>
              <w:t xml:space="preserve">     VCOE is hosting a Youth Council on March 19</w:t>
            </w:r>
            <w:r w:rsidRPr="0066759B">
              <w:rPr>
                <w:rFonts w:ascii="Arial" w:hAnsi="Arial" w:cs="Arial"/>
                <w:sz w:val="20"/>
                <w:szCs w:val="20"/>
                <w:vertAlign w:val="superscript"/>
              </w:rPr>
              <w:t>th</w:t>
            </w:r>
            <w:r>
              <w:rPr>
                <w:rFonts w:ascii="Arial" w:hAnsi="Arial" w:cs="Arial"/>
                <w:sz w:val="20"/>
                <w:szCs w:val="20"/>
                <w:vertAlign w:val="superscript"/>
              </w:rPr>
              <w:t xml:space="preserve"> </w:t>
            </w:r>
            <w:r w:rsidR="00C5348D">
              <w:rPr>
                <w:rFonts w:ascii="Arial" w:hAnsi="Arial" w:cs="Arial"/>
                <w:sz w:val="20"/>
                <w:szCs w:val="20"/>
              </w:rPr>
              <w:t>(see Janet Kaplan for details)</w:t>
            </w:r>
          </w:p>
          <w:p w:rsidR="0066759B" w:rsidRDefault="0066759B" w:rsidP="004876A9">
            <w:pPr>
              <w:tabs>
                <w:tab w:val="left" w:pos="256"/>
              </w:tabs>
              <w:ind w:right="71"/>
              <w:rPr>
                <w:rFonts w:ascii="Arial" w:hAnsi="Arial" w:cs="Arial"/>
                <w:sz w:val="20"/>
                <w:szCs w:val="20"/>
              </w:rPr>
            </w:pPr>
            <w:r>
              <w:rPr>
                <w:rFonts w:ascii="Arial" w:hAnsi="Arial" w:cs="Arial"/>
                <w:sz w:val="20"/>
                <w:szCs w:val="20"/>
              </w:rPr>
              <w:t xml:space="preserve">     Interface will be providing Triple P classes </w:t>
            </w:r>
            <w:r w:rsidR="004876A9">
              <w:rPr>
                <w:rFonts w:ascii="Arial" w:hAnsi="Arial" w:cs="Arial"/>
                <w:sz w:val="20"/>
                <w:szCs w:val="20"/>
              </w:rPr>
              <w:t>in east</w:t>
            </w:r>
            <w:r>
              <w:rPr>
                <w:rFonts w:ascii="Arial" w:hAnsi="Arial" w:cs="Arial"/>
                <w:sz w:val="20"/>
                <w:szCs w:val="20"/>
              </w:rPr>
              <w:t xml:space="preserve"> county</w:t>
            </w:r>
            <w:r w:rsidR="009E57CA">
              <w:rPr>
                <w:rFonts w:ascii="Arial" w:hAnsi="Arial" w:cs="Arial"/>
                <w:sz w:val="20"/>
                <w:szCs w:val="20"/>
              </w:rPr>
              <w:t xml:space="preserve"> between                     </w:t>
            </w:r>
            <w:r w:rsidR="00D04954">
              <w:rPr>
                <w:rFonts w:ascii="Arial" w:hAnsi="Arial" w:cs="Arial"/>
                <w:sz w:val="20"/>
                <w:szCs w:val="20"/>
              </w:rPr>
              <w:t xml:space="preserve"> </w:t>
            </w:r>
            <w:r w:rsidR="009E57CA">
              <w:rPr>
                <w:rFonts w:ascii="Arial" w:hAnsi="Arial" w:cs="Arial"/>
                <w:sz w:val="20"/>
                <w:szCs w:val="20"/>
              </w:rPr>
              <w:t>February and April</w:t>
            </w:r>
          </w:p>
          <w:p w:rsidR="00D04954" w:rsidRPr="00237FCC" w:rsidRDefault="00D04954" w:rsidP="004876A9">
            <w:pPr>
              <w:tabs>
                <w:tab w:val="left" w:pos="256"/>
              </w:tabs>
              <w:ind w:right="71"/>
              <w:rPr>
                <w:rFonts w:ascii="Arial" w:hAnsi="Arial" w:cs="Arial"/>
                <w:sz w:val="20"/>
                <w:szCs w:val="20"/>
              </w:rPr>
            </w:pPr>
          </w:p>
        </w:tc>
        <w:tc>
          <w:tcPr>
            <w:tcW w:w="969" w:type="pct"/>
            <w:tcBorders>
              <w:top w:val="nil"/>
              <w:left w:val="single" w:sz="4" w:space="0" w:color="999999"/>
              <w:bottom w:val="single" w:sz="4" w:space="0" w:color="999999"/>
              <w:right w:val="single" w:sz="4" w:space="0" w:color="999999"/>
            </w:tcBorders>
          </w:tcPr>
          <w:p w:rsidR="00E5088C" w:rsidRPr="00237FCC" w:rsidRDefault="00E5088C" w:rsidP="008C1368">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8C1368">
            <w:pPr>
              <w:pStyle w:val="Footer"/>
              <w:tabs>
                <w:tab w:val="clear" w:pos="4320"/>
                <w:tab w:val="clear" w:pos="8640"/>
                <w:tab w:val="left" w:pos="720"/>
              </w:tabs>
              <w:spacing w:line="220" w:lineRule="exact"/>
              <w:rPr>
                <w:rFonts w:ascii="Arial" w:hAnsi="Arial" w:cs="Arial"/>
                <w:bCs/>
              </w:rPr>
            </w:pPr>
          </w:p>
        </w:tc>
      </w:tr>
      <w:tr w:rsidR="00E5088C" w:rsidRPr="00E84DF7"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t>X.</w:t>
            </w:r>
          </w:p>
        </w:tc>
        <w:tc>
          <w:tcPr>
            <w:tcW w:w="3245" w:type="pct"/>
            <w:tcBorders>
              <w:top w:val="single" w:sz="4" w:space="0" w:color="999999"/>
              <w:left w:val="single" w:sz="4" w:space="0" w:color="999999"/>
              <w:bottom w:val="nil"/>
              <w:right w:val="single" w:sz="4" w:space="0" w:color="999999"/>
            </w:tcBorders>
          </w:tcPr>
          <w:p w:rsidR="00E5088C" w:rsidRPr="00237FCC" w:rsidRDefault="00E5088C" w:rsidP="006B5268">
            <w:pPr>
              <w:rPr>
                <w:rFonts w:ascii="Arial" w:hAnsi="Arial" w:cs="Arial"/>
                <w:b/>
                <w:sz w:val="20"/>
                <w:szCs w:val="20"/>
              </w:rPr>
            </w:pPr>
            <w:r w:rsidRPr="00237FCC">
              <w:rPr>
                <w:rFonts w:ascii="Arial" w:hAnsi="Arial" w:cs="Arial"/>
                <w:b/>
                <w:sz w:val="20"/>
                <w:szCs w:val="20"/>
              </w:rPr>
              <w:t>Items for the Next Meeting Agenda</w:t>
            </w:r>
          </w:p>
          <w:p w:rsidR="00E5088C" w:rsidRPr="00713898" w:rsidRDefault="00B077C7" w:rsidP="006B5268">
            <w:pPr>
              <w:rPr>
                <w:rFonts w:ascii="Arial" w:hAnsi="Arial" w:cs="Arial"/>
                <w:sz w:val="20"/>
                <w:szCs w:val="20"/>
              </w:rPr>
            </w:pPr>
            <w:r>
              <w:rPr>
                <w:rFonts w:ascii="Arial" w:hAnsi="Arial" w:cs="Arial"/>
                <w:sz w:val="20"/>
                <w:szCs w:val="20"/>
              </w:rPr>
              <w:t>Not discussed.</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rPr>
            </w:pPr>
          </w:p>
        </w:tc>
      </w:tr>
      <w:tr w:rsidR="00E5088C" w:rsidRPr="00892443"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245" w:type="pct"/>
            <w:tcBorders>
              <w:top w:val="nil"/>
              <w:left w:val="single" w:sz="4" w:space="0" w:color="999999"/>
              <w:bottom w:val="single" w:sz="4" w:space="0" w:color="999999"/>
              <w:right w:val="single" w:sz="4" w:space="0" w:color="999999"/>
            </w:tcBorders>
          </w:tcPr>
          <w:p w:rsidR="00E5088C" w:rsidRPr="00237FCC" w:rsidRDefault="00E5088C" w:rsidP="00C942DB">
            <w:pPr>
              <w:tabs>
                <w:tab w:val="left" w:pos="431"/>
              </w:tabs>
              <w:ind w:right="71"/>
              <w:rPr>
                <w:rFonts w:ascii="Arial" w:hAnsi="Arial" w:cs="Arial"/>
                <w:sz w:val="20"/>
                <w:szCs w:val="20"/>
              </w:rPr>
            </w:pPr>
          </w:p>
        </w:tc>
        <w:tc>
          <w:tcPr>
            <w:tcW w:w="969"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EA3E3E"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9"/>
                <w:szCs w:val="19"/>
              </w:rPr>
            </w:pPr>
            <w:r w:rsidRPr="00882EB8">
              <w:rPr>
                <w:rFonts w:ascii="Arial" w:hAnsi="Arial" w:cs="Arial"/>
                <w:b/>
                <w:bCs/>
                <w:sz w:val="19"/>
                <w:szCs w:val="19"/>
              </w:rPr>
              <w:t>XI.</w:t>
            </w:r>
          </w:p>
        </w:tc>
        <w:tc>
          <w:tcPr>
            <w:tcW w:w="3245" w:type="pct"/>
            <w:tcBorders>
              <w:top w:val="single" w:sz="4" w:space="0" w:color="999999"/>
              <w:left w:val="single" w:sz="4" w:space="0" w:color="999999"/>
              <w:bottom w:val="nil"/>
              <w:right w:val="single" w:sz="4" w:space="0" w:color="999999"/>
            </w:tcBorders>
          </w:tcPr>
          <w:p w:rsidR="005D1FB1" w:rsidRPr="005D1FB1" w:rsidRDefault="00E5088C" w:rsidP="009A6CB9">
            <w:pPr>
              <w:ind w:right="-720"/>
              <w:rPr>
                <w:rFonts w:ascii="Arial" w:hAnsi="Arial" w:cs="Arial"/>
                <w:b/>
                <w:sz w:val="20"/>
                <w:szCs w:val="20"/>
              </w:rPr>
            </w:pPr>
            <w:r w:rsidRPr="00237FCC">
              <w:rPr>
                <w:rFonts w:ascii="Arial" w:hAnsi="Arial" w:cs="Arial"/>
                <w:b/>
                <w:sz w:val="20"/>
                <w:szCs w:val="20"/>
              </w:rPr>
              <w:t>Adjourn</w:t>
            </w:r>
          </w:p>
        </w:tc>
        <w:tc>
          <w:tcPr>
            <w:tcW w:w="969"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25524E" w:rsidTr="00C5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245" w:type="pct"/>
            <w:tcBorders>
              <w:top w:val="nil"/>
              <w:left w:val="single" w:sz="4" w:space="0" w:color="999999"/>
              <w:bottom w:val="single" w:sz="4" w:space="0" w:color="999999"/>
              <w:right w:val="single" w:sz="4" w:space="0" w:color="999999"/>
            </w:tcBorders>
          </w:tcPr>
          <w:p w:rsidR="00E5088C" w:rsidRPr="00237FCC" w:rsidRDefault="00E5088C" w:rsidP="005D1FB1">
            <w:pPr>
              <w:ind w:right="-720"/>
              <w:rPr>
                <w:rFonts w:ascii="Arial" w:hAnsi="Arial" w:cs="Arial"/>
                <w:sz w:val="20"/>
                <w:szCs w:val="20"/>
              </w:rPr>
            </w:pPr>
            <w:r w:rsidRPr="00237FCC">
              <w:rPr>
                <w:rFonts w:ascii="Arial" w:hAnsi="Arial" w:cs="Arial"/>
                <w:sz w:val="20"/>
                <w:szCs w:val="20"/>
              </w:rPr>
              <w:t xml:space="preserve">The meeting adjourned at </w:t>
            </w:r>
            <w:r w:rsidR="00F9682E">
              <w:rPr>
                <w:rFonts w:ascii="Arial" w:hAnsi="Arial" w:cs="Arial"/>
                <w:sz w:val="20"/>
                <w:szCs w:val="20"/>
              </w:rPr>
              <w:t>10:57am</w:t>
            </w:r>
          </w:p>
        </w:tc>
        <w:tc>
          <w:tcPr>
            <w:tcW w:w="969" w:type="pct"/>
            <w:tcBorders>
              <w:top w:val="nil"/>
              <w:left w:val="single" w:sz="4" w:space="0" w:color="999999"/>
              <w:bottom w:val="single" w:sz="4" w:space="0" w:color="999999"/>
              <w:right w:val="single" w:sz="4" w:space="0" w:color="999999"/>
            </w:tcBorders>
          </w:tcPr>
          <w:p w:rsidR="00E5088C" w:rsidRPr="00237FCC" w:rsidRDefault="00E5088C" w:rsidP="008B2ECD">
            <w:pPr>
              <w:pStyle w:val="Footer"/>
              <w:tabs>
                <w:tab w:val="clear" w:pos="4320"/>
                <w:tab w:val="clear" w:pos="8640"/>
              </w:tabs>
              <w:ind w:right="-109"/>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bl>
    <w:p w:rsidR="006B5268" w:rsidRDefault="006B5268" w:rsidP="00DB4D94"/>
    <w:sectPr w:rsidR="006B5268" w:rsidSect="006B5268">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288"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51" w:rsidRDefault="00065951">
      <w:r>
        <w:separator/>
      </w:r>
    </w:p>
  </w:endnote>
  <w:endnote w:type="continuationSeparator" w:id="0">
    <w:p w:rsidR="00065951" w:rsidRDefault="0006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8D" w:rsidRDefault="00C53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Default="00D91CD8" w:rsidP="006B5268">
    <w:pPr>
      <w:pStyle w:val="Footer"/>
      <w:jc w:val="center"/>
      <w:rPr>
        <w:rFonts w:ascii="Gautami" w:hAnsi="Gautami" w:cs="Gautami"/>
        <w:sz w:val="18"/>
        <w:szCs w:val="18"/>
      </w:rPr>
    </w:pPr>
  </w:p>
  <w:p w:rsidR="00D91CD8" w:rsidRPr="00A07C7B" w:rsidRDefault="00237FCC" w:rsidP="00130AC2">
    <w:pPr>
      <w:pStyle w:val="Footer"/>
      <w:jc w:val="center"/>
      <w:rPr>
        <w:rFonts w:ascii="Gautami" w:hAnsi="Gautami" w:cs="Gautami"/>
        <w:sz w:val="18"/>
        <w:szCs w:val="18"/>
      </w:rPr>
    </w:pPr>
    <w:r>
      <w:rPr>
        <w:rFonts w:ascii="Gautami" w:hAnsi="Gautami" w:cs="Gautami"/>
        <w:sz w:val="18"/>
        <w:szCs w:val="18"/>
      </w:rPr>
      <w:t>BHAB Youth &amp; Family</w:t>
    </w:r>
    <w:r w:rsidR="00E333E7">
      <w:rPr>
        <w:rFonts w:ascii="Gautami" w:hAnsi="Gautami" w:cs="Gautami"/>
        <w:sz w:val="18"/>
        <w:szCs w:val="18"/>
      </w:rPr>
      <w:t xml:space="preserve"> Committee Minutes of </w:t>
    </w:r>
    <w:r w:rsidR="00130AC2">
      <w:rPr>
        <w:rFonts w:ascii="Gautami" w:hAnsi="Gautami" w:cs="Gautami"/>
        <w:sz w:val="18"/>
        <w:szCs w:val="18"/>
      </w:rPr>
      <w:t>February 10, 2016</w:t>
    </w:r>
    <w:r w:rsidR="00D91CD8">
      <w:rPr>
        <w:rFonts w:ascii="Gautami" w:hAnsi="Gautami" w:cs="Gautami"/>
        <w:sz w:val="18"/>
        <w:szCs w:val="18"/>
      </w:rPr>
      <w:t xml:space="preserve"> </w:t>
    </w:r>
    <w:r w:rsidR="00D91CD8">
      <w:rPr>
        <w:rFonts w:ascii="Gautami" w:hAnsi="Gautami" w:cs="Gautami"/>
        <w:sz w:val="18"/>
        <w:szCs w:val="18"/>
      </w:rPr>
      <w:sym w:font="Wingdings" w:char="F0A7"/>
    </w:r>
    <w:r w:rsidR="00D91CD8">
      <w:rPr>
        <w:rFonts w:ascii="Gautami" w:hAnsi="Gautami" w:cs="Gautami"/>
        <w:sz w:val="18"/>
        <w:szCs w:val="18"/>
      </w:rPr>
      <w:t xml:space="preserve"> </w:t>
    </w:r>
    <w:r w:rsidR="00D91CD8" w:rsidRPr="00A07C7B">
      <w:rPr>
        <w:rFonts w:ascii="Gautami" w:hAnsi="Gautami" w:cs="Gautami"/>
        <w:sz w:val="18"/>
        <w:szCs w:val="18"/>
      </w:rPr>
      <w:t xml:space="preserve">Page </w:t>
    </w:r>
    <w:r w:rsidR="006822C6" w:rsidRPr="00A07C7B">
      <w:rPr>
        <w:rFonts w:ascii="Gautami" w:hAnsi="Gautami" w:cs="Gautami"/>
        <w:sz w:val="18"/>
        <w:szCs w:val="18"/>
      </w:rPr>
      <w:fldChar w:fldCharType="begin"/>
    </w:r>
    <w:r w:rsidR="00D91CD8" w:rsidRPr="00A07C7B">
      <w:rPr>
        <w:rFonts w:ascii="Gautami" w:hAnsi="Gautami" w:cs="Gautami"/>
        <w:sz w:val="18"/>
        <w:szCs w:val="18"/>
      </w:rPr>
      <w:instrText xml:space="preserve"> PAGE </w:instrText>
    </w:r>
    <w:r w:rsidR="006822C6" w:rsidRPr="00A07C7B">
      <w:rPr>
        <w:rFonts w:ascii="Gautami" w:hAnsi="Gautami" w:cs="Gautami"/>
        <w:sz w:val="18"/>
        <w:szCs w:val="18"/>
      </w:rPr>
      <w:fldChar w:fldCharType="separate"/>
    </w:r>
    <w:r w:rsidR="00144091">
      <w:rPr>
        <w:rFonts w:ascii="Gautami" w:hAnsi="Gautami" w:cs="Gautami"/>
        <w:noProof/>
        <w:sz w:val="18"/>
        <w:szCs w:val="18"/>
      </w:rPr>
      <w:t>2</w:t>
    </w:r>
    <w:r w:rsidR="006822C6" w:rsidRPr="00A07C7B">
      <w:rPr>
        <w:rFonts w:ascii="Gautami" w:hAnsi="Gautami" w:cs="Gautami"/>
        <w:sz w:val="18"/>
        <w:szCs w:val="18"/>
      </w:rPr>
      <w:fldChar w:fldCharType="end"/>
    </w:r>
    <w:r w:rsidR="00D91CD8" w:rsidRPr="00A07C7B">
      <w:rPr>
        <w:rFonts w:ascii="Gautami" w:hAnsi="Gautami" w:cs="Gautami"/>
        <w:sz w:val="18"/>
        <w:szCs w:val="18"/>
      </w:rPr>
      <w:t xml:space="preserve"> of</w:t>
    </w:r>
    <w:r w:rsidR="00BD22F4">
      <w:rPr>
        <w:rFonts w:ascii="Gautami" w:hAnsi="Gautami" w:cs="Gautami"/>
        <w:sz w:val="18"/>
        <w:szCs w:val="18"/>
      </w:rPr>
      <w:t xml:space="preserv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8D" w:rsidRDefault="00C5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51" w:rsidRDefault="00065951">
      <w:r>
        <w:separator/>
      </w:r>
    </w:p>
  </w:footnote>
  <w:footnote w:type="continuationSeparator" w:id="0">
    <w:p w:rsidR="00065951" w:rsidRDefault="0006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8D" w:rsidRDefault="00C5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Pr="007330B5" w:rsidRDefault="00D91CD8" w:rsidP="006B5268">
    <w:pPr>
      <w:tabs>
        <w:tab w:val="left" w:pos="2387"/>
      </w:tabs>
      <w:ind w:right="-288"/>
      <w:rPr>
        <w:rFonts w:ascii="Gautami" w:hAnsi="Gautami" w:cs="Gautami"/>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8D" w:rsidRDefault="00C53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CC8"/>
    <w:multiLevelType w:val="hybridMultilevel"/>
    <w:tmpl w:val="0690FFA4"/>
    <w:lvl w:ilvl="0" w:tplc="5D3E9D0A">
      <w:start w:val="1"/>
      <w:numFmt w:val="decimal"/>
      <w:lvlText w:val="%1."/>
      <w:lvlJc w:val="left"/>
      <w:pPr>
        <w:ind w:left="79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0111"/>
    <w:multiLevelType w:val="hybridMultilevel"/>
    <w:tmpl w:val="1228EE4C"/>
    <w:lvl w:ilvl="0" w:tplc="E1144F42">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3955"/>
    <w:multiLevelType w:val="hybridMultilevel"/>
    <w:tmpl w:val="D2E894B8"/>
    <w:lvl w:ilvl="0" w:tplc="3594FBB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 w15:restartNumberingAfterBreak="0">
    <w:nsid w:val="0CDE4050"/>
    <w:multiLevelType w:val="hybridMultilevel"/>
    <w:tmpl w:val="AE86D064"/>
    <w:lvl w:ilvl="0" w:tplc="4CC20E0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 w15:restartNumberingAfterBreak="0">
    <w:nsid w:val="14BA47F8"/>
    <w:multiLevelType w:val="hybridMultilevel"/>
    <w:tmpl w:val="07BE7A26"/>
    <w:lvl w:ilvl="0" w:tplc="FAC2AB52">
      <w:start w:val="1"/>
      <w:numFmt w:val="upperLetter"/>
      <w:lvlText w:val="%1)"/>
      <w:lvlJc w:val="left"/>
      <w:pPr>
        <w:tabs>
          <w:tab w:val="num" w:pos="720"/>
        </w:tabs>
        <w:ind w:left="720" w:hanging="360"/>
      </w:pPr>
      <w:rPr>
        <w:rFonts w:hint="default"/>
      </w:rPr>
    </w:lvl>
    <w:lvl w:ilvl="1" w:tplc="87705D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7037A"/>
    <w:multiLevelType w:val="hybridMultilevel"/>
    <w:tmpl w:val="A22E3D76"/>
    <w:lvl w:ilvl="0" w:tplc="A2F63026">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1E5444D2"/>
    <w:multiLevelType w:val="hybridMultilevel"/>
    <w:tmpl w:val="7AAEF41C"/>
    <w:lvl w:ilvl="0" w:tplc="118A1A1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7" w15:restartNumberingAfterBreak="0">
    <w:nsid w:val="25073DCD"/>
    <w:multiLevelType w:val="hybridMultilevel"/>
    <w:tmpl w:val="DF4AC104"/>
    <w:lvl w:ilvl="0" w:tplc="CB32C082">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8" w15:restartNumberingAfterBreak="0">
    <w:nsid w:val="28267BD6"/>
    <w:multiLevelType w:val="hybridMultilevel"/>
    <w:tmpl w:val="71E4AEEC"/>
    <w:lvl w:ilvl="0" w:tplc="A3EE8DD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9" w15:restartNumberingAfterBreak="0">
    <w:nsid w:val="2CC1350E"/>
    <w:multiLevelType w:val="hybridMultilevel"/>
    <w:tmpl w:val="99D4E4DA"/>
    <w:lvl w:ilvl="0" w:tplc="455C4848">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0" w15:restartNumberingAfterBreak="0">
    <w:nsid w:val="2D0C5588"/>
    <w:multiLevelType w:val="hybridMultilevel"/>
    <w:tmpl w:val="2D42BFA2"/>
    <w:lvl w:ilvl="0" w:tplc="A7D297D4">
      <w:start w:val="1"/>
      <w:numFmt w:val="lowerRoman"/>
      <w:lvlText w:val="%1."/>
      <w:lvlJc w:val="left"/>
      <w:pPr>
        <w:ind w:left="1871" w:hanging="72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1" w15:restartNumberingAfterBreak="0">
    <w:nsid w:val="2E05270B"/>
    <w:multiLevelType w:val="hybridMultilevel"/>
    <w:tmpl w:val="5EEAB516"/>
    <w:lvl w:ilvl="0" w:tplc="83BC2E3E">
      <w:start w:val="1"/>
      <w:numFmt w:val="decimal"/>
      <w:lvlText w:val="%1."/>
      <w:lvlJc w:val="left"/>
      <w:pPr>
        <w:ind w:left="791" w:hanging="360"/>
      </w:pPr>
      <w:rPr>
        <w:rFonts w:hint="default"/>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2" w15:restartNumberingAfterBreak="0">
    <w:nsid w:val="38B240AC"/>
    <w:multiLevelType w:val="hybridMultilevel"/>
    <w:tmpl w:val="05C4A2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5088F"/>
    <w:multiLevelType w:val="hybridMultilevel"/>
    <w:tmpl w:val="330C9D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D68C5"/>
    <w:multiLevelType w:val="hybridMultilevel"/>
    <w:tmpl w:val="729C3082"/>
    <w:lvl w:ilvl="0" w:tplc="59E0578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5" w15:restartNumberingAfterBreak="0">
    <w:nsid w:val="428536E7"/>
    <w:multiLevelType w:val="hybridMultilevel"/>
    <w:tmpl w:val="B9488C04"/>
    <w:lvl w:ilvl="0" w:tplc="F45CECF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6" w15:restartNumberingAfterBreak="0">
    <w:nsid w:val="4AAC7122"/>
    <w:multiLevelType w:val="hybridMultilevel"/>
    <w:tmpl w:val="24D4586A"/>
    <w:lvl w:ilvl="0" w:tplc="19764A70">
      <w:start w:val="1"/>
      <w:numFmt w:val="lowerLetter"/>
      <w:lvlText w:val="%1."/>
      <w:lvlJc w:val="left"/>
      <w:pPr>
        <w:ind w:left="1151" w:hanging="360"/>
      </w:pPr>
      <w:rPr>
        <w:rFonts w:hint="default"/>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7" w15:restartNumberingAfterBreak="0">
    <w:nsid w:val="4D77210C"/>
    <w:multiLevelType w:val="hybridMultilevel"/>
    <w:tmpl w:val="0944BF74"/>
    <w:lvl w:ilvl="0" w:tplc="1D0A5FF0">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8" w15:restartNumberingAfterBreak="0">
    <w:nsid w:val="4D8418A9"/>
    <w:multiLevelType w:val="hybridMultilevel"/>
    <w:tmpl w:val="6FA808A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51154E5F"/>
    <w:multiLevelType w:val="hybridMultilevel"/>
    <w:tmpl w:val="6F88488E"/>
    <w:lvl w:ilvl="0" w:tplc="A578917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0" w15:restartNumberingAfterBreak="0">
    <w:nsid w:val="5FCE1B72"/>
    <w:multiLevelType w:val="hybridMultilevel"/>
    <w:tmpl w:val="01B27886"/>
    <w:lvl w:ilvl="0" w:tplc="6776882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1" w15:restartNumberingAfterBreak="0">
    <w:nsid w:val="60881F95"/>
    <w:multiLevelType w:val="hybridMultilevel"/>
    <w:tmpl w:val="7D5C8FF4"/>
    <w:lvl w:ilvl="0" w:tplc="B130F7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47E9E"/>
    <w:multiLevelType w:val="hybridMultilevel"/>
    <w:tmpl w:val="81DEC95C"/>
    <w:lvl w:ilvl="0" w:tplc="4B4AA59A">
      <w:start w:val="1"/>
      <w:numFmt w:val="decimal"/>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3" w15:restartNumberingAfterBreak="0">
    <w:nsid w:val="6CB81240"/>
    <w:multiLevelType w:val="hybridMultilevel"/>
    <w:tmpl w:val="86421880"/>
    <w:lvl w:ilvl="0" w:tplc="B3B0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267DD"/>
    <w:multiLevelType w:val="hybridMultilevel"/>
    <w:tmpl w:val="73248816"/>
    <w:lvl w:ilvl="0" w:tplc="462EB9AE">
      <w:start w:val="1"/>
      <w:numFmt w:val="decimal"/>
      <w:lvlText w:val="%1."/>
      <w:lvlJc w:val="left"/>
      <w:pPr>
        <w:ind w:left="791" w:hanging="360"/>
      </w:pPr>
      <w:rPr>
        <w:rFonts w:hint="default"/>
        <w:b w:val="0"/>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5" w15:restartNumberingAfterBreak="0">
    <w:nsid w:val="75BB5E96"/>
    <w:multiLevelType w:val="hybridMultilevel"/>
    <w:tmpl w:val="40B27A52"/>
    <w:lvl w:ilvl="0" w:tplc="B6906510">
      <w:start w:val="1"/>
      <w:numFmt w:val="upperRoman"/>
      <w:pStyle w:val="Heading9"/>
      <w:lvlText w:val="%1."/>
      <w:lvlJc w:val="right"/>
      <w:pPr>
        <w:tabs>
          <w:tab w:val="num" w:pos="1440"/>
        </w:tabs>
        <w:ind w:left="1440" w:hanging="180"/>
      </w:pPr>
    </w:lvl>
    <w:lvl w:ilvl="1" w:tplc="8012C304">
      <w:start w:val="1"/>
      <w:numFmt w:val="upperLetter"/>
      <w:lvlText w:val="%2)"/>
      <w:lvlJc w:val="left"/>
      <w:pPr>
        <w:tabs>
          <w:tab w:val="num" w:pos="2340"/>
        </w:tabs>
        <w:ind w:left="2340" w:hanging="360"/>
      </w:pPr>
      <w:rPr>
        <w:rFonts w:hint="default"/>
        <w:b w:val="0"/>
        <w:i w:val="0"/>
      </w:rPr>
    </w:lvl>
    <w:lvl w:ilvl="2" w:tplc="96B06F9C">
      <w:start w:val="1"/>
      <w:numFmt w:val="decimal"/>
      <w:lvlText w:val="%3."/>
      <w:lvlJc w:val="left"/>
      <w:pPr>
        <w:tabs>
          <w:tab w:val="num" w:pos="3240"/>
        </w:tabs>
        <w:ind w:left="3240" w:hanging="360"/>
      </w:pPr>
      <w:rPr>
        <w:rFonts w:ascii="Gautami" w:eastAsia="Times New Roman" w:hAnsi="Gautami" w:cs="Gautami" w:hint="default"/>
        <w:b w:val="0"/>
        <w:i w:val="0"/>
      </w:rPr>
    </w:lvl>
    <w:lvl w:ilvl="3" w:tplc="C2360D86">
      <w:start w:val="1"/>
      <w:numFmt w:val="upperLetter"/>
      <w:lvlText w:val="%4)"/>
      <w:lvlJc w:val="left"/>
      <w:pPr>
        <w:tabs>
          <w:tab w:val="num" w:pos="576"/>
        </w:tabs>
        <w:ind w:left="288" w:hanging="72"/>
      </w:pPr>
      <w:rPr>
        <w:rFonts w:hint="default"/>
        <w:b/>
        <w:i w:val="0"/>
      </w:rPr>
    </w:lvl>
    <w:lvl w:ilvl="4" w:tplc="8550B892">
      <w:start w:val="1"/>
      <w:numFmt w:val="decimal"/>
      <w:lvlText w:val="%5."/>
      <w:lvlJc w:val="right"/>
      <w:pPr>
        <w:tabs>
          <w:tab w:val="num" w:pos="918"/>
        </w:tabs>
        <w:ind w:left="918" w:hanging="288"/>
      </w:pPr>
      <w:rPr>
        <w:rFonts w:hint="default"/>
        <w:b w:val="0"/>
        <w:i w:val="0"/>
        <w:strike w:val="0"/>
        <w:dstrike w:val="0"/>
      </w:rPr>
    </w:lvl>
    <w:lvl w:ilvl="5" w:tplc="4DFC26A0">
      <w:start w:val="1"/>
      <w:numFmt w:val="bullet"/>
      <w:lvlText w:val=""/>
      <w:lvlJc w:val="left"/>
      <w:pPr>
        <w:tabs>
          <w:tab w:val="num" w:pos="5184"/>
        </w:tabs>
        <w:ind w:left="5040" w:firstLine="0"/>
      </w:pPr>
      <w:rPr>
        <w:rFonts w:ascii="Wingdings" w:hAnsi="Wingdings" w:hint="default"/>
        <w:sz w:val="18"/>
      </w:rPr>
    </w:lvl>
    <w:lvl w:ilvl="6" w:tplc="8CAABB74">
      <w:start w:val="1"/>
      <w:numFmt w:val="lowerLetter"/>
      <w:lvlText w:val="%7."/>
      <w:lvlJc w:val="left"/>
      <w:pPr>
        <w:tabs>
          <w:tab w:val="num" w:pos="5940"/>
        </w:tabs>
        <w:ind w:left="5940" w:hanging="360"/>
      </w:pPr>
      <w:rPr>
        <w:rFonts w:hint="default"/>
      </w:r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A2C4945"/>
    <w:multiLevelType w:val="hybridMultilevel"/>
    <w:tmpl w:val="A282DC38"/>
    <w:lvl w:ilvl="0" w:tplc="D1702CA4">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15:restartNumberingAfterBreak="0">
    <w:nsid w:val="7BAF2F16"/>
    <w:multiLevelType w:val="hybridMultilevel"/>
    <w:tmpl w:val="33D2529A"/>
    <w:lvl w:ilvl="0" w:tplc="2E3883B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4"/>
  </w:num>
  <w:num w:numId="4">
    <w:abstractNumId w:val="5"/>
  </w:num>
  <w:num w:numId="5">
    <w:abstractNumId w:val="6"/>
  </w:num>
  <w:num w:numId="6">
    <w:abstractNumId w:val="7"/>
  </w:num>
  <w:num w:numId="7">
    <w:abstractNumId w:val="3"/>
  </w:num>
  <w:num w:numId="8">
    <w:abstractNumId w:val="14"/>
  </w:num>
  <w:num w:numId="9">
    <w:abstractNumId w:val="11"/>
  </w:num>
  <w:num w:numId="10">
    <w:abstractNumId w:val="20"/>
  </w:num>
  <w:num w:numId="11">
    <w:abstractNumId w:val="15"/>
  </w:num>
  <w:num w:numId="12">
    <w:abstractNumId w:val="8"/>
  </w:num>
  <w:num w:numId="13">
    <w:abstractNumId w:val="19"/>
  </w:num>
  <w:num w:numId="14">
    <w:abstractNumId w:val="2"/>
  </w:num>
  <w:num w:numId="15">
    <w:abstractNumId w:val="17"/>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 w:numId="18">
    <w:abstractNumId w:val="22"/>
  </w:num>
  <w:num w:numId="19">
    <w:abstractNumId w:val="24"/>
  </w:num>
  <w:num w:numId="20">
    <w:abstractNumId w:val="21"/>
  </w:num>
  <w:num w:numId="21">
    <w:abstractNumId w:val="26"/>
  </w:num>
  <w:num w:numId="22">
    <w:abstractNumId w:val="0"/>
  </w:num>
  <w:num w:numId="23">
    <w:abstractNumId w:val="1"/>
  </w:num>
  <w:num w:numId="24">
    <w:abstractNumId w:val="16"/>
  </w:num>
  <w:num w:numId="25">
    <w:abstractNumId w:val="12"/>
  </w:num>
  <w:num w:numId="26">
    <w:abstractNumId w:val="23"/>
  </w:num>
  <w:num w:numId="27">
    <w:abstractNumId w:val="27"/>
  </w:num>
  <w:num w:numId="28">
    <w:abstractNumId w:val="18"/>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68"/>
    <w:rsid w:val="000128FD"/>
    <w:rsid w:val="00013BE9"/>
    <w:rsid w:val="000144F2"/>
    <w:rsid w:val="00023DCD"/>
    <w:rsid w:val="000308BA"/>
    <w:rsid w:val="00032B7A"/>
    <w:rsid w:val="000334D5"/>
    <w:rsid w:val="00035FCE"/>
    <w:rsid w:val="00036CAB"/>
    <w:rsid w:val="0004176D"/>
    <w:rsid w:val="00042596"/>
    <w:rsid w:val="000465F6"/>
    <w:rsid w:val="00050E02"/>
    <w:rsid w:val="000533E3"/>
    <w:rsid w:val="00056778"/>
    <w:rsid w:val="00056A1C"/>
    <w:rsid w:val="00060FE8"/>
    <w:rsid w:val="00063A73"/>
    <w:rsid w:val="00064B0A"/>
    <w:rsid w:val="00065951"/>
    <w:rsid w:val="00065B4C"/>
    <w:rsid w:val="0006618E"/>
    <w:rsid w:val="00067146"/>
    <w:rsid w:val="00070D1D"/>
    <w:rsid w:val="0007338F"/>
    <w:rsid w:val="0007511B"/>
    <w:rsid w:val="00082986"/>
    <w:rsid w:val="0008391A"/>
    <w:rsid w:val="00084FEB"/>
    <w:rsid w:val="00087DAB"/>
    <w:rsid w:val="00090052"/>
    <w:rsid w:val="000932C7"/>
    <w:rsid w:val="00093517"/>
    <w:rsid w:val="00093B74"/>
    <w:rsid w:val="00095168"/>
    <w:rsid w:val="00097068"/>
    <w:rsid w:val="000A098B"/>
    <w:rsid w:val="000A2684"/>
    <w:rsid w:val="000A3AFB"/>
    <w:rsid w:val="000B01FA"/>
    <w:rsid w:val="000B151A"/>
    <w:rsid w:val="000B3F06"/>
    <w:rsid w:val="000B4372"/>
    <w:rsid w:val="000B6919"/>
    <w:rsid w:val="000B780F"/>
    <w:rsid w:val="000C2592"/>
    <w:rsid w:val="000C2E4C"/>
    <w:rsid w:val="000C75D1"/>
    <w:rsid w:val="000D152F"/>
    <w:rsid w:val="000D1EEC"/>
    <w:rsid w:val="000D25A8"/>
    <w:rsid w:val="000D434F"/>
    <w:rsid w:val="000D50AB"/>
    <w:rsid w:val="000E12AA"/>
    <w:rsid w:val="000E2606"/>
    <w:rsid w:val="000E5225"/>
    <w:rsid w:val="000E61B0"/>
    <w:rsid w:val="000F2573"/>
    <w:rsid w:val="000F2AAB"/>
    <w:rsid w:val="00101F19"/>
    <w:rsid w:val="00101F92"/>
    <w:rsid w:val="001024ED"/>
    <w:rsid w:val="001028E4"/>
    <w:rsid w:val="001059C3"/>
    <w:rsid w:val="00120432"/>
    <w:rsid w:val="00120555"/>
    <w:rsid w:val="00127F76"/>
    <w:rsid w:val="00130AC2"/>
    <w:rsid w:val="00131947"/>
    <w:rsid w:val="001321EE"/>
    <w:rsid w:val="00132DAB"/>
    <w:rsid w:val="00135373"/>
    <w:rsid w:val="00140386"/>
    <w:rsid w:val="00141925"/>
    <w:rsid w:val="00141FAB"/>
    <w:rsid w:val="00142F87"/>
    <w:rsid w:val="00144091"/>
    <w:rsid w:val="00146823"/>
    <w:rsid w:val="00147B8A"/>
    <w:rsid w:val="00152722"/>
    <w:rsid w:val="00157F8D"/>
    <w:rsid w:val="00161FF7"/>
    <w:rsid w:val="00163836"/>
    <w:rsid w:val="00165053"/>
    <w:rsid w:val="0016577A"/>
    <w:rsid w:val="001664B2"/>
    <w:rsid w:val="0016681C"/>
    <w:rsid w:val="00170E15"/>
    <w:rsid w:val="0017182F"/>
    <w:rsid w:val="00172551"/>
    <w:rsid w:val="00181322"/>
    <w:rsid w:val="00181338"/>
    <w:rsid w:val="00183FED"/>
    <w:rsid w:val="001871AD"/>
    <w:rsid w:val="00190A9A"/>
    <w:rsid w:val="0019136D"/>
    <w:rsid w:val="0019153B"/>
    <w:rsid w:val="00191DF5"/>
    <w:rsid w:val="00195C71"/>
    <w:rsid w:val="00197BB6"/>
    <w:rsid w:val="00197F6A"/>
    <w:rsid w:val="001A0403"/>
    <w:rsid w:val="001A30A0"/>
    <w:rsid w:val="001B1640"/>
    <w:rsid w:val="001B65C6"/>
    <w:rsid w:val="001C0280"/>
    <w:rsid w:val="001C4AF9"/>
    <w:rsid w:val="001C7F98"/>
    <w:rsid w:val="001D2143"/>
    <w:rsid w:val="001D33BE"/>
    <w:rsid w:val="001D4351"/>
    <w:rsid w:val="001D4EF3"/>
    <w:rsid w:val="001E1062"/>
    <w:rsid w:val="001E4499"/>
    <w:rsid w:val="001E5591"/>
    <w:rsid w:val="001F087C"/>
    <w:rsid w:val="001F09E3"/>
    <w:rsid w:val="001F3124"/>
    <w:rsid w:val="001F44B3"/>
    <w:rsid w:val="001F6953"/>
    <w:rsid w:val="001F7011"/>
    <w:rsid w:val="002003A6"/>
    <w:rsid w:val="00201414"/>
    <w:rsid w:val="00201A55"/>
    <w:rsid w:val="00204AAA"/>
    <w:rsid w:val="002146BE"/>
    <w:rsid w:val="0021480B"/>
    <w:rsid w:val="00216AC6"/>
    <w:rsid w:val="00220280"/>
    <w:rsid w:val="0023252F"/>
    <w:rsid w:val="0023277E"/>
    <w:rsid w:val="002356A7"/>
    <w:rsid w:val="00237FCC"/>
    <w:rsid w:val="00240C88"/>
    <w:rsid w:val="0024251F"/>
    <w:rsid w:val="002433C6"/>
    <w:rsid w:val="002434E5"/>
    <w:rsid w:val="00252130"/>
    <w:rsid w:val="00253445"/>
    <w:rsid w:val="00253C0B"/>
    <w:rsid w:val="0025407B"/>
    <w:rsid w:val="00255096"/>
    <w:rsid w:val="0025524E"/>
    <w:rsid w:val="002561C6"/>
    <w:rsid w:val="00256FDA"/>
    <w:rsid w:val="002601A0"/>
    <w:rsid w:val="00263584"/>
    <w:rsid w:val="002656B8"/>
    <w:rsid w:val="0026570E"/>
    <w:rsid w:val="002702E8"/>
    <w:rsid w:val="002725BC"/>
    <w:rsid w:val="0027674F"/>
    <w:rsid w:val="002801F8"/>
    <w:rsid w:val="00280642"/>
    <w:rsid w:val="002808D8"/>
    <w:rsid w:val="00282E6F"/>
    <w:rsid w:val="002831AD"/>
    <w:rsid w:val="00283200"/>
    <w:rsid w:val="0028485E"/>
    <w:rsid w:val="002859A8"/>
    <w:rsid w:val="00293B10"/>
    <w:rsid w:val="00294628"/>
    <w:rsid w:val="00295122"/>
    <w:rsid w:val="002A093F"/>
    <w:rsid w:val="002A132B"/>
    <w:rsid w:val="002A2AF1"/>
    <w:rsid w:val="002A7302"/>
    <w:rsid w:val="002A75B4"/>
    <w:rsid w:val="002B12FE"/>
    <w:rsid w:val="002B4E63"/>
    <w:rsid w:val="002B67FB"/>
    <w:rsid w:val="002C4BCA"/>
    <w:rsid w:val="002D0456"/>
    <w:rsid w:val="002D0E00"/>
    <w:rsid w:val="002D1829"/>
    <w:rsid w:val="002D6246"/>
    <w:rsid w:val="002D6C13"/>
    <w:rsid w:val="002D6F9B"/>
    <w:rsid w:val="002E4244"/>
    <w:rsid w:val="002E4D72"/>
    <w:rsid w:val="002E4EDE"/>
    <w:rsid w:val="002E7603"/>
    <w:rsid w:val="002E7947"/>
    <w:rsid w:val="002F161F"/>
    <w:rsid w:val="002F1B0D"/>
    <w:rsid w:val="002F599E"/>
    <w:rsid w:val="002F608A"/>
    <w:rsid w:val="002F6B42"/>
    <w:rsid w:val="0030003C"/>
    <w:rsid w:val="00300834"/>
    <w:rsid w:val="003010AD"/>
    <w:rsid w:val="00301F79"/>
    <w:rsid w:val="00305865"/>
    <w:rsid w:val="00305A3A"/>
    <w:rsid w:val="0031133F"/>
    <w:rsid w:val="00311F9F"/>
    <w:rsid w:val="00315B3B"/>
    <w:rsid w:val="00316033"/>
    <w:rsid w:val="00316C00"/>
    <w:rsid w:val="00323057"/>
    <w:rsid w:val="00323613"/>
    <w:rsid w:val="00327A94"/>
    <w:rsid w:val="00331762"/>
    <w:rsid w:val="00333E08"/>
    <w:rsid w:val="00335171"/>
    <w:rsid w:val="003377BE"/>
    <w:rsid w:val="00340DF9"/>
    <w:rsid w:val="0034461E"/>
    <w:rsid w:val="00346476"/>
    <w:rsid w:val="003530D0"/>
    <w:rsid w:val="0035635B"/>
    <w:rsid w:val="00361BF9"/>
    <w:rsid w:val="003620F3"/>
    <w:rsid w:val="00362323"/>
    <w:rsid w:val="003628F6"/>
    <w:rsid w:val="00367AEA"/>
    <w:rsid w:val="00370F4E"/>
    <w:rsid w:val="003714B4"/>
    <w:rsid w:val="00373AF5"/>
    <w:rsid w:val="00375F91"/>
    <w:rsid w:val="00376CC0"/>
    <w:rsid w:val="003777DA"/>
    <w:rsid w:val="003855D0"/>
    <w:rsid w:val="00385DF5"/>
    <w:rsid w:val="00387322"/>
    <w:rsid w:val="00391B0A"/>
    <w:rsid w:val="00396D9C"/>
    <w:rsid w:val="00397EA1"/>
    <w:rsid w:val="003A215C"/>
    <w:rsid w:val="003A5AE5"/>
    <w:rsid w:val="003A6224"/>
    <w:rsid w:val="003A768B"/>
    <w:rsid w:val="003B3365"/>
    <w:rsid w:val="003B3C29"/>
    <w:rsid w:val="003B3F8B"/>
    <w:rsid w:val="003B4808"/>
    <w:rsid w:val="003B5DAF"/>
    <w:rsid w:val="003C0326"/>
    <w:rsid w:val="003C0BB8"/>
    <w:rsid w:val="003C12A5"/>
    <w:rsid w:val="003C2221"/>
    <w:rsid w:val="003C6FB1"/>
    <w:rsid w:val="003C72BA"/>
    <w:rsid w:val="003D0872"/>
    <w:rsid w:val="003D3803"/>
    <w:rsid w:val="003D4714"/>
    <w:rsid w:val="003D4A11"/>
    <w:rsid w:val="003D61CD"/>
    <w:rsid w:val="003D6E31"/>
    <w:rsid w:val="003E02BE"/>
    <w:rsid w:val="003E3D5F"/>
    <w:rsid w:val="003E4038"/>
    <w:rsid w:val="003E6239"/>
    <w:rsid w:val="003E6CF4"/>
    <w:rsid w:val="003E70B4"/>
    <w:rsid w:val="003E740D"/>
    <w:rsid w:val="003F1D02"/>
    <w:rsid w:val="003F39FF"/>
    <w:rsid w:val="003F4383"/>
    <w:rsid w:val="003F59EF"/>
    <w:rsid w:val="003F6405"/>
    <w:rsid w:val="003F7554"/>
    <w:rsid w:val="0040013A"/>
    <w:rsid w:val="00401811"/>
    <w:rsid w:val="00401DEA"/>
    <w:rsid w:val="00403A6A"/>
    <w:rsid w:val="00404EEE"/>
    <w:rsid w:val="00405EAA"/>
    <w:rsid w:val="00407637"/>
    <w:rsid w:val="00411DE5"/>
    <w:rsid w:val="004160AD"/>
    <w:rsid w:val="00417763"/>
    <w:rsid w:val="0042000D"/>
    <w:rsid w:val="004248F8"/>
    <w:rsid w:val="004254A3"/>
    <w:rsid w:val="00426C1B"/>
    <w:rsid w:val="00427CA6"/>
    <w:rsid w:val="0043368E"/>
    <w:rsid w:val="00437E01"/>
    <w:rsid w:val="00441855"/>
    <w:rsid w:val="00443C50"/>
    <w:rsid w:val="004469DF"/>
    <w:rsid w:val="00447B26"/>
    <w:rsid w:val="00447C8F"/>
    <w:rsid w:val="004563D9"/>
    <w:rsid w:val="004656A4"/>
    <w:rsid w:val="00470A7D"/>
    <w:rsid w:val="00470FD6"/>
    <w:rsid w:val="00471398"/>
    <w:rsid w:val="00472822"/>
    <w:rsid w:val="0047282E"/>
    <w:rsid w:val="00477450"/>
    <w:rsid w:val="00480651"/>
    <w:rsid w:val="00480795"/>
    <w:rsid w:val="00482208"/>
    <w:rsid w:val="00482E76"/>
    <w:rsid w:val="00484901"/>
    <w:rsid w:val="00484DD8"/>
    <w:rsid w:val="00486CF0"/>
    <w:rsid w:val="00487052"/>
    <w:rsid w:val="004876A9"/>
    <w:rsid w:val="00487DB4"/>
    <w:rsid w:val="00490E5F"/>
    <w:rsid w:val="00495FB9"/>
    <w:rsid w:val="004A1C41"/>
    <w:rsid w:val="004A2180"/>
    <w:rsid w:val="004A7113"/>
    <w:rsid w:val="004A7556"/>
    <w:rsid w:val="004B04A2"/>
    <w:rsid w:val="004B0965"/>
    <w:rsid w:val="004B6DF2"/>
    <w:rsid w:val="004B75BA"/>
    <w:rsid w:val="004B786E"/>
    <w:rsid w:val="004C51CE"/>
    <w:rsid w:val="004C59A5"/>
    <w:rsid w:val="004C6946"/>
    <w:rsid w:val="004D04FB"/>
    <w:rsid w:val="004D09CE"/>
    <w:rsid w:val="004D3A99"/>
    <w:rsid w:val="004D5357"/>
    <w:rsid w:val="004D5D08"/>
    <w:rsid w:val="004D7108"/>
    <w:rsid w:val="004E7034"/>
    <w:rsid w:val="004F0A25"/>
    <w:rsid w:val="004F13DB"/>
    <w:rsid w:val="004F6B9E"/>
    <w:rsid w:val="0050158C"/>
    <w:rsid w:val="00502F21"/>
    <w:rsid w:val="00511025"/>
    <w:rsid w:val="00513B51"/>
    <w:rsid w:val="005145FA"/>
    <w:rsid w:val="00516996"/>
    <w:rsid w:val="005171AA"/>
    <w:rsid w:val="00517BBE"/>
    <w:rsid w:val="00523885"/>
    <w:rsid w:val="00524AD8"/>
    <w:rsid w:val="0052595E"/>
    <w:rsid w:val="0053003A"/>
    <w:rsid w:val="0053025F"/>
    <w:rsid w:val="005326B6"/>
    <w:rsid w:val="00532957"/>
    <w:rsid w:val="005349C4"/>
    <w:rsid w:val="00536C07"/>
    <w:rsid w:val="00540BB0"/>
    <w:rsid w:val="00542DC9"/>
    <w:rsid w:val="005529DD"/>
    <w:rsid w:val="00555136"/>
    <w:rsid w:val="005568B2"/>
    <w:rsid w:val="00562002"/>
    <w:rsid w:val="005623EB"/>
    <w:rsid w:val="00563722"/>
    <w:rsid w:val="00565A1E"/>
    <w:rsid w:val="00565B45"/>
    <w:rsid w:val="00580094"/>
    <w:rsid w:val="00583916"/>
    <w:rsid w:val="005839D3"/>
    <w:rsid w:val="00586121"/>
    <w:rsid w:val="00592B99"/>
    <w:rsid w:val="00593DE3"/>
    <w:rsid w:val="00594FE8"/>
    <w:rsid w:val="00596CD3"/>
    <w:rsid w:val="005A0E01"/>
    <w:rsid w:val="005A596F"/>
    <w:rsid w:val="005A6D04"/>
    <w:rsid w:val="005A6DCF"/>
    <w:rsid w:val="005B09FB"/>
    <w:rsid w:val="005B2E7F"/>
    <w:rsid w:val="005B6271"/>
    <w:rsid w:val="005C04C5"/>
    <w:rsid w:val="005C25BF"/>
    <w:rsid w:val="005C3F5F"/>
    <w:rsid w:val="005C5209"/>
    <w:rsid w:val="005D1DC2"/>
    <w:rsid w:val="005D1FB1"/>
    <w:rsid w:val="005D55E3"/>
    <w:rsid w:val="005E0607"/>
    <w:rsid w:val="005E17DB"/>
    <w:rsid w:val="005E1F06"/>
    <w:rsid w:val="005E6AA9"/>
    <w:rsid w:val="005F1B58"/>
    <w:rsid w:val="005F2049"/>
    <w:rsid w:val="005F2346"/>
    <w:rsid w:val="005F528F"/>
    <w:rsid w:val="005F5831"/>
    <w:rsid w:val="006001EE"/>
    <w:rsid w:val="0060156B"/>
    <w:rsid w:val="0060210A"/>
    <w:rsid w:val="006049D8"/>
    <w:rsid w:val="006051BC"/>
    <w:rsid w:val="00610712"/>
    <w:rsid w:val="00613772"/>
    <w:rsid w:val="00617982"/>
    <w:rsid w:val="0061799F"/>
    <w:rsid w:val="00617A6B"/>
    <w:rsid w:val="00620C12"/>
    <w:rsid w:val="0062141C"/>
    <w:rsid w:val="0062268A"/>
    <w:rsid w:val="00624A54"/>
    <w:rsid w:val="00625934"/>
    <w:rsid w:val="00625A39"/>
    <w:rsid w:val="006260F3"/>
    <w:rsid w:val="006273D8"/>
    <w:rsid w:val="00627466"/>
    <w:rsid w:val="00630400"/>
    <w:rsid w:val="0063042F"/>
    <w:rsid w:val="0063449B"/>
    <w:rsid w:val="00640792"/>
    <w:rsid w:val="006426B6"/>
    <w:rsid w:val="00643846"/>
    <w:rsid w:val="00644060"/>
    <w:rsid w:val="00644592"/>
    <w:rsid w:val="00644E67"/>
    <w:rsid w:val="00645DC4"/>
    <w:rsid w:val="00652FB2"/>
    <w:rsid w:val="006533F8"/>
    <w:rsid w:val="00654B5E"/>
    <w:rsid w:val="00660ACC"/>
    <w:rsid w:val="00660B23"/>
    <w:rsid w:val="00660D13"/>
    <w:rsid w:val="00666388"/>
    <w:rsid w:val="00666739"/>
    <w:rsid w:val="0066759B"/>
    <w:rsid w:val="00670C35"/>
    <w:rsid w:val="00670CA4"/>
    <w:rsid w:val="00672469"/>
    <w:rsid w:val="00674EF4"/>
    <w:rsid w:val="006751A9"/>
    <w:rsid w:val="0068208D"/>
    <w:rsid w:val="006822C6"/>
    <w:rsid w:val="00682432"/>
    <w:rsid w:val="00683102"/>
    <w:rsid w:val="006857D1"/>
    <w:rsid w:val="006862AF"/>
    <w:rsid w:val="00692483"/>
    <w:rsid w:val="00697BD2"/>
    <w:rsid w:val="006A0980"/>
    <w:rsid w:val="006A19A4"/>
    <w:rsid w:val="006A407A"/>
    <w:rsid w:val="006A4BD8"/>
    <w:rsid w:val="006A5FE0"/>
    <w:rsid w:val="006B1969"/>
    <w:rsid w:val="006B196C"/>
    <w:rsid w:val="006B27AC"/>
    <w:rsid w:val="006B5268"/>
    <w:rsid w:val="006B65B8"/>
    <w:rsid w:val="006C220F"/>
    <w:rsid w:val="006C2503"/>
    <w:rsid w:val="006C2C27"/>
    <w:rsid w:val="006C6EEF"/>
    <w:rsid w:val="006C77DE"/>
    <w:rsid w:val="006C7ADB"/>
    <w:rsid w:val="006D2155"/>
    <w:rsid w:val="006D5F9F"/>
    <w:rsid w:val="006D695B"/>
    <w:rsid w:val="006D708F"/>
    <w:rsid w:val="006E3068"/>
    <w:rsid w:val="006E4883"/>
    <w:rsid w:val="006E6389"/>
    <w:rsid w:val="006F7941"/>
    <w:rsid w:val="00700B0A"/>
    <w:rsid w:val="00700D71"/>
    <w:rsid w:val="00702244"/>
    <w:rsid w:val="00702F78"/>
    <w:rsid w:val="00705C02"/>
    <w:rsid w:val="00710741"/>
    <w:rsid w:val="007117F9"/>
    <w:rsid w:val="00713898"/>
    <w:rsid w:val="007160BB"/>
    <w:rsid w:val="0072023F"/>
    <w:rsid w:val="00720470"/>
    <w:rsid w:val="00720EB8"/>
    <w:rsid w:val="00724200"/>
    <w:rsid w:val="0072525B"/>
    <w:rsid w:val="00732A77"/>
    <w:rsid w:val="00733FAA"/>
    <w:rsid w:val="00734797"/>
    <w:rsid w:val="007369ED"/>
    <w:rsid w:val="00741488"/>
    <w:rsid w:val="0074375D"/>
    <w:rsid w:val="00744900"/>
    <w:rsid w:val="007458F5"/>
    <w:rsid w:val="00750B47"/>
    <w:rsid w:val="007519A8"/>
    <w:rsid w:val="00751BDC"/>
    <w:rsid w:val="00754A67"/>
    <w:rsid w:val="0075579B"/>
    <w:rsid w:val="007646A1"/>
    <w:rsid w:val="007706E0"/>
    <w:rsid w:val="0077168B"/>
    <w:rsid w:val="00773718"/>
    <w:rsid w:val="00773C4B"/>
    <w:rsid w:val="00773E35"/>
    <w:rsid w:val="00774393"/>
    <w:rsid w:val="00774936"/>
    <w:rsid w:val="00774D96"/>
    <w:rsid w:val="007777E5"/>
    <w:rsid w:val="00783905"/>
    <w:rsid w:val="0078627C"/>
    <w:rsid w:val="00786311"/>
    <w:rsid w:val="00786D3B"/>
    <w:rsid w:val="00787B9F"/>
    <w:rsid w:val="00790EE0"/>
    <w:rsid w:val="0079248C"/>
    <w:rsid w:val="00797159"/>
    <w:rsid w:val="007A0DEA"/>
    <w:rsid w:val="007A4048"/>
    <w:rsid w:val="007A68F8"/>
    <w:rsid w:val="007B17B4"/>
    <w:rsid w:val="007B4E36"/>
    <w:rsid w:val="007C0759"/>
    <w:rsid w:val="007C23A6"/>
    <w:rsid w:val="007C402B"/>
    <w:rsid w:val="007C6549"/>
    <w:rsid w:val="007C73B1"/>
    <w:rsid w:val="007D0E5C"/>
    <w:rsid w:val="007D25A8"/>
    <w:rsid w:val="007D3682"/>
    <w:rsid w:val="007D39BC"/>
    <w:rsid w:val="007D4F75"/>
    <w:rsid w:val="007D7793"/>
    <w:rsid w:val="007D7FC0"/>
    <w:rsid w:val="007E0C12"/>
    <w:rsid w:val="007E1E07"/>
    <w:rsid w:val="007E253D"/>
    <w:rsid w:val="007E7697"/>
    <w:rsid w:val="007E7840"/>
    <w:rsid w:val="007F3327"/>
    <w:rsid w:val="007F5B9D"/>
    <w:rsid w:val="007F7D64"/>
    <w:rsid w:val="008044E9"/>
    <w:rsid w:val="0081084A"/>
    <w:rsid w:val="0081246B"/>
    <w:rsid w:val="00813393"/>
    <w:rsid w:val="00813D9D"/>
    <w:rsid w:val="00815A26"/>
    <w:rsid w:val="00815BC6"/>
    <w:rsid w:val="008161EB"/>
    <w:rsid w:val="00817833"/>
    <w:rsid w:val="00817F56"/>
    <w:rsid w:val="00820808"/>
    <w:rsid w:val="008227C5"/>
    <w:rsid w:val="00825EF2"/>
    <w:rsid w:val="0082683E"/>
    <w:rsid w:val="00826BF8"/>
    <w:rsid w:val="00834319"/>
    <w:rsid w:val="00835E5E"/>
    <w:rsid w:val="00835F99"/>
    <w:rsid w:val="008416E8"/>
    <w:rsid w:val="00843948"/>
    <w:rsid w:val="0084487A"/>
    <w:rsid w:val="00851892"/>
    <w:rsid w:val="00853CCA"/>
    <w:rsid w:val="008563FC"/>
    <w:rsid w:val="00861350"/>
    <w:rsid w:val="00863199"/>
    <w:rsid w:val="008637FE"/>
    <w:rsid w:val="0086456F"/>
    <w:rsid w:val="00864AA8"/>
    <w:rsid w:val="008716DE"/>
    <w:rsid w:val="00871CEB"/>
    <w:rsid w:val="00872911"/>
    <w:rsid w:val="00875D55"/>
    <w:rsid w:val="00880335"/>
    <w:rsid w:val="00881C88"/>
    <w:rsid w:val="00882EB8"/>
    <w:rsid w:val="00884A85"/>
    <w:rsid w:val="00891BB7"/>
    <w:rsid w:val="00892443"/>
    <w:rsid w:val="008950AC"/>
    <w:rsid w:val="008A0C8B"/>
    <w:rsid w:val="008A2F08"/>
    <w:rsid w:val="008A41E5"/>
    <w:rsid w:val="008A4505"/>
    <w:rsid w:val="008B055D"/>
    <w:rsid w:val="008B2ECD"/>
    <w:rsid w:val="008C1368"/>
    <w:rsid w:val="008C33CD"/>
    <w:rsid w:val="008C4A00"/>
    <w:rsid w:val="008C4BC2"/>
    <w:rsid w:val="008C5149"/>
    <w:rsid w:val="008C6A26"/>
    <w:rsid w:val="008D1919"/>
    <w:rsid w:val="008D27B8"/>
    <w:rsid w:val="008D29C0"/>
    <w:rsid w:val="008E281C"/>
    <w:rsid w:val="008E2968"/>
    <w:rsid w:val="008E2AF4"/>
    <w:rsid w:val="008E4861"/>
    <w:rsid w:val="008E4C31"/>
    <w:rsid w:val="008E7111"/>
    <w:rsid w:val="008F1210"/>
    <w:rsid w:val="008F200D"/>
    <w:rsid w:val="008F24E4"/>
    <w:rsid w:val="008F2CE3"/>
    <w:rsid w:val="008F7D4F"/>
    <w:rsid w:val="009036E4"/>
    <w:rsid w:val="00911D91"/>
    <w:rsid w:val="009122AC"/>
    <w:rsid w:val="00912B05"/>
    <w:rsid w:val="009131E4"/>
    <w:rsid w:val="00913D02"/>
    <w:rsid w:val="00913E36"/>
    <w:rsid w:val="00917E84"/>
    <w:rsid w:val="009213E3"/>
    <w:rsid w:val="00926C2C"/>
    <w:rsid w:val="009317C7"/>
    <w:rsid w:val="009328E8"/>
    <w:rsid w:val="00933FBB"/>
    <w:rsid w:val="00934499"/>
    <w:rsid w:val="009359A2"/>
    <w:rsid w:val="00935BA0"/>
    <w:rsid w:val="009362F9"/>
    <w:rsid w:val="00941E4F"/>
    <w:rsid w:val="00941F63"/>
    <w:rsid w:val="00944721"/>
    <w:rsid w:val="009451DE"/>
    <w:rsid w:val="00951095"/>
    <w:rsid w:val="00963318"/>
    <w:rsid w:val="0096492B"/>
    <w:rsid w:val="00965DE4"/>
    <w:rsid w:val="00965FD4"/>
    <w:rsid w:val="009674D6"/>
    <w:rsid w:val="0096771D"/>
    <w:rsid w:val="00967CCF"/>
    <w:rsid w:val="00967F23"/>
    <w:rsid w:val="00970000"/>
    <w:rsid w:val="00970A65"/>
    <w:rsid w:val="009725C8"/>
    <w:rsid w:val="009759BE"/>
    <w:rsid w:val="009779A9"/>
    <w:rsid w:val="009860E6"/>
    <w:rsid w:val="009868D1"/>
    <w:rsid w:val="00986EA1"/>
    <w:rsid w:val="00990FF0"/>
    <w:rsid w:val="00991740"/>
    <w:rsid w:val="00991D4E"/>
    <w:rsid w:val="0099391B"/>
    <w:rsid w:val="00993E76"/>
    <w:rsid w:val="00994E9B"/>
    <w:rsid w:val="00995CAF"/>
    <w:rsid w:val="009968F2"/>
    <w:rsid w:val="009A1765"/>
    <w:rsid w:val="009A2137"/>
    <w:rsid w:val="009A23DF"/>
    <w:rsid w:val="009A40B1"/>
    <w:rsid w:val="009A48F0"/>
    <w:rsid w:val="009A4D23"/>
    <w:rsid w:val="009A58EC"/>
    <w:rsid w:val="009A6CB9"/>
    <w:rsid w:val="009B0EA8"/>
    <w:rsid w:val="009B1835"/>
    <w:rsid w:val="009B3901"/>
    <w:rsid w:val="009C0893"/>
    <w:rsid w:val="009C111C"/>
    <w:rsid w:val="009C4279"/>
    <w:rsid w:val="009C6B66"/>
    <w:rsid w:val="009D4992"/>
    <w:rsid w:val="009D7FFA"/>
    <w:rsid w:val="009E14E8"/>
    <w:rsid w:val="009E1767"/>
    <w:rsid w:val="009E57C4"/>
    <w:rsid w:val="009E57CA"/>
    <w:rsid w:val="009E6F29"/>
    <w:rsid w:val="009F1181"/>
    <w:rsid w:val="009F3ABC"/>
    <w:rsid w:val="009F5626"/>
    <w:rsid w:val="009F6DA3"/>
    <w:rsid w:val="00A03EEA"/>
    <w:rsid w:val="00A059EA"/>
    <w:rsid w:val="00A061AD"/>
    <w:rsid w:val="00A074B3"/>
    <w:rsid w:val="00A14965"/>
    <w:rsid w:val="00A15580"/>
    <w:rsid w:val="00A222BC"/>
    <w:rsid w:val="00A22ED0"/>
    <w:rsid w:val="00A231A8"/>
    <w:rsid w:val="00A233EC"/>
    <w:rsid w:val="00A249EC"/>
    <w:rsid w:val="00A26520"/>
    <w:rsid w:val="00A32710"/>
    <w:rsid w:val="00A33BA0"/>
    <w:rsid w:val="00A357CC"/>
    <w:rsid w:val="00A36120"/>
    <w:rsid w:val="00A4425E"/>
    <w:rsid w:val="00A44CC9"/>
    <w:rsid w:val="00A44EBA"/>
    <w:rsid w:val="00A45B96"/>
    <w:rsid w:val="00A46829"/>
    <w:rsid w:val="00A4686C"/>
    <w:rsid w:val="00A546F3"/>
    <w:rsid w:val="00A55A36"/>
    <w:rsid w:val="00A55C4B"/>
    <w:rsid w:val="00A61E53"/>
    <w:rsid w:val="00A65462"/>
    <w:rsid w:val="00A67D98"/>
    <w:rsid w:val="00A70465"/>
    <w:rsid w:val="00A717AD"/>
    <w:rsid w:val="00A720B1"/>
    <w:rsid w:val="00A7245A"/>
    <w:rsid w:val="00A75B5E"/>
    <w:rsid w:val="00A81B1B"/>
    <w:rsid w:val="00A8267D"/>
    <w:rsid w:val="00A82807"/>
    <w:rsid w:val="00A84BC5"/>
    <w:rsid w:val="00A93B39"/>
    <w:rsid w:val="00A95B2B"/>
    <w:rsid w:val="00A96DF9"/>
    <w:rsid w:val="00AA0AF3"/>
    <w:rsid w:val="00AA3E17"/>
    <w:rsid w:val="00AA5886"/>
    <w:rsid w:val="00AA75E4"/>
    <w:rsid w:val="00AB25FB"/>
    <w:rsid w:val="00AB5060"/>
    <w:rsid w:val="00AB526D"/>
    <w:rsid w:val="00AB5365"/>
    <w:rsid w:val="00AB62AE"/>
    <w:rsid w:val="00AB7263"/>
    <w:rsid w:val="00AC1B34"/>
    <w:rsid w:val="00AC1F3A"/>
    <w:rsid w:val="00AC23AB"/>
    <w:rsid w:val="00AC2972"/>
    <w:rsid w:val="00AC7538"/>
    <w:rsid w:val="00AD2D97"/>
    <w:rsid w:val="00AD316C"/>
    <w:rsid w:val="00AD4B01"/>
    <w:rsid w:val="00AE19E0"/>
    <w:rsid w:val="00AE51FA"/>
    <w:rsid w:val="00AE79E4"/>
    <w:rsid w:val="00AF05EE"/>
    <w:rsid w:val="00AF0719"/>
    <w:rsid w:val="00AF1583"/>
    <w:rsid w:val="00B0310D"/>
    <w:rsid w:val="00B032D9"/>
    <w:rsid w:val="00B03FFA"/>
    <w:rsid w:val="00B04BEF"/>
    <w:rsid w:val="00B04F38"/>
    <w:rsid w:val="00B0568F"/>
    <w:rsid w:val="00B077C7"/>
    <w:rsid w:val="00B10B9E"/>
    <w:rsid w:val="00B1568D"/>
    <w:rsid w:val="00B219C8"/>
    <w:rsid w:val="00B22830"/>
    <w:rsid w:val="00B22FE0"/>
    <w:rsid w:val="00B24FF0"/>
    <w:rsid w:val="00B25A3A"/>
    <w:rsid w:val="00B27C01"/>
    <w:rsid w:val="00B303A0"/>
    <w:rsid w:val="00B378FF"/>
    <w:rsid w:val="00B42B11"/>
    <w:rsid w:val="00B449AC"/>
    <w:rsid w:val="00B519A5"/>
    <w:rsid w:val="00B51EF7"/>
    <w:rsid w:val="00B52721"/>
    <w:rsid w:val="00B54ADD"/>
    <w:rsid w:val="00B5613C"/>
    <w:rsid w:val="00B57A12"/>
    <w:rsid w:val="00B57B7F"/>
    <w:rsid w:val="00B60C81"/>
    <w:rsid w:val="00B64A9F"/>
    <w:rsid w:val="00B65D3A"/>
    <w:rsid w:val="00B679AC"/>
    <w:rsid w:val="00B70D13"/>
    <w:rsid w:val="00B70E16"/>
    <w:rsid w:val="00B74C59"/>
    <w:rsid w:val="00B80619"/>
    <w:rsid w:val="00B81156"/>
    <w:rsid w:val="00B84BE7"/>
    <w:rsid w:val="00B8504E"/>
    <w:rsid w:val="00B85666"/>
    <w:rsid w:val="00B9254C"/>
    <w:rsid w:val="00B93D78"/>
    <w:rsid w:val="00B95A96"/>
    <w:rsid w:val="00B95D1F"/>
    <w:rsid w:val="00B97D38"/>
    <w:rsid w:val="00BA0301"/>
    <w:rsid w:val="00BA132C"/>
    <w:rsid w:val="00BA17F6"/>
    <w:rsid w:val="00BA1F74"/>
    <w:rsid w:val="00BA23F4"/>
    <w:rsid w:val="00BA52E4"/>
    <w:rsid w:val="00BA6022"/>
    <w:rsid w:val="00BA64EC"/>
    <w:rsid w:val="00BA6700"/>
    <w:rsid w:val="00BA6BFF"/>
    <w:rsid w:val="00BA7B05"/>
    <w:rsid w:val="00BB02A8"/>
    <w:rsid w:val="00BB062C"/>
    <w:rsid w:val="00BB18E0"/>
    <w:rsid w:val="00BB40A5"/>
    <w:rsid w:val="00BB4E2D"/>
    <w:rsid w:val="00BB5214"/>
    <w:rsid w:val="00BC3EFD"/>
    <w:rsid w:val="00BC4674"/>
    <w:rsid w:val="00BD02F8"/>
    <w:rsid w:val="00BD0B6A"/>
    <w:rsid w:val="00BD1242"/>
    <w:rsid w:val="00BD22F4"/>
    <w:rsid w:val="00BD3F14"/>
    <w:rsid w:val="00BD4B0B"/>
    <w:rsid w:val="00BD4C40"/>
    <w:rsid w:val="00BE1328"/>
    <w:rsid w:val="00BE6AF3"/>
    <w:rsid w:val="00BF4315"/>
    <w:rsid w:val="00C0029C"/>
    <w:rsid w:val="00C006EB"/>
    <w:rsid w:val="00C06294"/>
    <w:rsid w:val="00C11001"/>
    <w:rsid w:val="00C116A9"/>
    <w:rsid w:val="00C11DBB"/>
    <w:rsid w:val="00C125B7"/>
    <w:rsid w:val="00C168AA"/>
    <w:rsid w:val="00C172CE"/>
    <w:rsid w:val="00C20030"/>
    <w:rsid w:val="00C23A96"/>
    <w:rsid w:val="00C23C18"/>
    <w:rsid w:val="00C240AC"/>
    <w:rsid w:val="00C2429D"/>
    <w:rsid w:val="00C2432C"/>
    <w:rsid w:val="00C2610B"/>
    <w:rsid w:val="00C30585"/>
    <w:rsid w:val="00C37B0D"/>
    <w:rsid w:val="00C42F31"/>
    <w:rsid w:val="00C43CA1"/>
    <w:rsid w:val="00C44899"/>
    <w:rsid w:val="00C46852"/>
    <w:rsid w:val="00C475CC"/>
    <w:rsid w:val="00C50B4C"/>
    <w:rsid w:val="00C51336"/>
    <w:rsid w:val="00C517B6"/>
    <w:rsid w:val="00C51D7B"/>
    <w:rsid w:val="00C52389"/>
    <w:rsid w:val="00C52FF4"/>
    <w:rsid w:val="00C5348D"/>
    <w:rsid w:val="00C55573"/>
    <w:rsid w:val="00C55B61"/>
    <w:rsid w:val="00C60668"/>
    <w:rsid w:val="00C60B8B"/>
    <w:rsid w:val="00C654EB"/>
    <w:rsid w:val="00C70B84"/>
    <w:rsid w:val="00C718F5"/>
    <w:rsid w:val="00C73D3B"/>
    <w:rsid w:val="00C76511"/>
    <w:rsid w:val="00C8053B"/>
    <w:rsid w:val="00C8092E"/>
    <w:rsid w:val="00C81455"/>
    <w:rsid w:val="00C8417B"/>
    <w:rsid w:val="00C858EF"/>
    <w:rsid w:val="00C879B7"/>
    <w:rsid w:val="00C9189A"/>
    <w:rsid w:val="00C942DB"/>
    <w:rsid w:val="00C9541C"/>
    <w:rsid w:val="00C959A0"/>
    <w:rsid w:val="00CA063E"/>
    <w:rsid w:val="00CA0CAE"/>
    <w:rsid w:val="00CA1A32"/>
    <w:rsid w:val="00CA22E6"/>
    <w:rsid w:val="00CA2F0B"/>
    <w:rsid w:val="00CA30BA"/>
    <w:rsid w:val="00CA530C"/>
    <w:rsid w:val="00CA607E"/>
    <w:rsid w:val="00CA72B7"/>
    <w:rsid w:val="00CB4F34"/>
    <w:rsid w:val="00CC124E"/>
    <w:rsid w:val="00CC1C94"/>
    <w:rsid w:val="00CC3302"/>
    <w:rsid w:val="00CC50A8"/>
    <w:rsid w:val="00CC7892"/>
    <w:rsid w:val="00CD0435"/>
    <w:rsid w:val="00CD0CD2"/>
    <w:rsid w:val="00CD0F35"/>
    <w:rsid w:val="00CD3E46"/>
    <w:rsid w:val="00CD409C"/>
    <w:rsid w:val="00CD6DE0"/>
    <w:rsid w:val="00CD74A2"/>
    <w:rsid w:val="00CE215D"/>
    <w:rsid w:val="00CE2B8C"/>
    <w:rsid w:val="00CE36D0"/>
    <w:rsid w:val="00CE36D9"/>
    <w:rsid w:val="00CF1410"/>
    <w:rsid w:val="00CF1713"/>
    <w:rsid w:val="00CF28A6"/>
    <w:rsid w:val="00CF5792"/>
    <w:rsid w:val="00CF5A9B"/>
    <w:rsid w:val="00CF5EA6"/>
    <w:rsid w:val="00CF7CB9"/>
    <w:rsid w:val="00D001FF"/>
    <w:rsid w:val="00D04954"/>
    <w:rsid w:val="00D059F5"/>
    <w:rsid w:val="00D11E10"/>
    <w:rsid w:val="00D1375C"/>
    <w:rsid w:val="00D13CCF"/>
    <w:rsid w:val="00D1437F"/>
    <w:rsid w:val="00D149C7"/>
    <w:rsid w:val="00D22AE8"/>
    <w:rsid w:val="00D2662B"/>
    <w:rsid w:val="00D3160B"/>
    <w:rsid w:val="00D33B83"/>
    <w:rsid w:val="00D35117"/>
    <w:rsid w:val="00D35537"/>
    <w:rsid w:val="00D37B6B"/>
    <w:rsid w:val="00D43A1E"/>
    <w:rsid w:val="00D43AB7"/>
    <w:rsid w:val="00D452A3"/>
    <w:rsid w:val="00D6004C"/>
    <w:rsid w:val="00D66474"/>
    <w:rsid w:val="00D71BEC"/>
    <w:rsid w:val="00D71F9B"/>
    <w:rsid w:val="00D7223C"/>
    <w:rsid w:val="00D748D2"/>
    <w:rsid w:val="00D75967"/>
    <w:rsid w:val="00D8007A"/>
    <w:rsid w:val="00D80750"/>
    <w:rsid w:val="00D83935"/>
    <w:rsid w:val="00D83F9A"/>
    <w:rsid w:val="00D900E4"/>
    <w:rsid w:val="00D90AFF"/>
    <w:rsid w:val="00D91CD8"/>
    <w:rsid w:val="00D95E18"/>
    <w:rsid w:val="00D96925"/>
    <w:rsid w:val="00D97580"/>
    <w:rsid w:val="00D978ED"/>
    <w:rsid w:val="00D97B27"/>
    <w:rsid w:val="00DA0109"/>
    <w:rsid w:val="00DA0F5D"/>
    <w:rsid w:val="00DA2A1D"/>
    <w:rsid w:val="00DA2D3A"/>
    <w:rsid w:val="00DA49BC"/>
    <w:rsid w:val="00DA4A6A"/>
    <w:rsid w:val="00DB1C77"/>
    <w:rsid w:val="00DB30AC"/>
    <w:rsid w:val="00DB4D94"/>
    <w:rsid w:val="00DB57BF"/>
    <w:rsid w:val="00DC2408"/>
    <w:rsid w:val="00DD048A"/>
    <w:rsid w:val="00DD0B04"/>
    <w:rsid w:val="00DD2949"/>
    <w:rsid w:val="00DD4617"/>
    <w:rsid w:val="00DD4E04"/>
    <w:rsid w:val="00DD67A5"/>
    <w:rsid w:val="00DE0A30"/>
    <w:rsid w:val="00DE0CCE"/>
    <w:rsid w:val="00DE34CC"/>
    <w:rsid w:val="00DE5568"/>
    <w:rsid w:val="00DF5346"/>
    <w:rsid w:val="00E00DC5"/>
    <w:rsid w:val="00E04951"/>
    <w:rsid w:val="00E061B1"/>
    <w:rsid w:val="00E15595"/>
    <w:rsid w:val="00E1573A"/>
    <w:rsid w:val="00E20A2A"/>
    <w:rsid w:val="00E21B99"/>
    <w:rsid w:val="00E26483"/>
    <w:rsid w:val="00E27636"/>
    <w:rsid w:val="00E31F56"/>
    <w:rsid w:val="00E3220D"/>
    <w:rsid w:val="00E333E7"/>
    <w:rsid w:val="00E349D0"/>
    <w:rsid w:val="00E3697F"/>
    <w:rsid w:val="00E376E4"/>
    <w:rsid w:val="00E41A80"/>
    <w:rsid w:val="00E44601"/>
    <w:rsid w:val="00E45742"/>
    <w:rsid w:val="00E458EC"/>
    <w:rsid w:val="00E45D1D"/>
    <w:rsid w:val="00E47EA3"/>
    <w:rsid w:val="00E5088C"/>
    <w:rsid w:val="00E515C4"/>
    <w:rsid w:val="00E54930"/>
    <w:rsid w:val="00E61AAD"/>
    <w:rsid w:val="00E66C6C"/>
    <w:rsid w:val="00E67F31"/>
    <w:rsid w:val="00E71B3D"/>
    <w:rsid w:val="00E726C0"/>
    <w:rsid w:val="00E77D46"/>
    <w:rsid w:val="00E77E50"/>
    <w:rsid w:val="00E8165C"/>
    <w:rsid w:val="00E8298F"/>
    <w:rsid w:val="00E84A5A"/>
    <w:rsid w:val="00E84C55"/>
    <w:rsid w:val="00E84DF7"/>
    <w:rsid w:val="00E857D2"/>
    <w:rsid w:val="00E916CC"/>
    <w:rsid w:val="00E9217E"/>
    <w:rsid w:val="00E93593"/>
    <w:rsid w:val="00E96775"/>
    <w:rsid w:val="00EA05EB"/>
    <w:rsid w:val="00EA0F8F"/>
    <w:rsid w:val="00EA1030"/>
    <w:rsid w:val="00EA14CD"/>
    <w:rsid w:val="00EA3E3E"/>
    <w:rsid w:val="00EA5E05"/>
    <w:rsid w:val="00EA71D7"/>
    <w:rsid w:val="00EA77BC"/>
    <w:rsid w:val="00EB306A"/>
    <w:rsid w:val="00EB35E9"/>
    <w:rsid w:val="00EB632C"/>
    <w:rsid w:val="00EB6CC7"/>
    <w:rsid w:val="00EB7872"/>
    <w:rsid w:val="00EC278C"/>
    <w:rsid w:val="00EC33CD"/>
    <w:rsid w:val="00EC351B"/>
    <w:rsid w:val="00EC482C"/>
    <w:rsid w:val="00EC61A1"/>
    <w:rsid w:val="00EC6B23"/>
    <w:rsid w:val="00EC6F04"/>
    <w:rsid w:val="00ED021D"/>
    <w:rsid w:val="00ED17C2"/>
    <w:rsid w:val="00ED4010"/>
    <w:rsid w:val="00ED4488"/>
    <w:rsid w:val="00ED5E92"/>
    <w:rsid w:val="00ED6563"/>
    <w:rsid w:val="00EE194D"/>
    <w:rsid w:val="00EE2EF6"/>
    <w:rsid w:val="00EE479F"/>
    <w:rsid w:val="00EE7DF8"/>
    <w:rsid w:val="00EF2DE9"/>
    <w:rsid w:val="00EF36DB"/>
    <w:rsid w:val="00EF4104"/>
    <w:rsid w:val="00EF4D87"/>
    <w:rsid w:val="00F00BDD"/>
    <w:rsid w:val="00F069B3"/>
    <w:rsid w:val="00F10571"/>
    <w:rsid w:val="00F1338C"/>
    <w:rsid w:val="00F20D6E"/>
    <w:rsid w:val="00F21EC0"/>
    <w:rsid w:val="00F22547"/>
    <w:rsid w:val="00F238C0"/>
    <w:rsid w:val="00F26141"/>
    <w:rsid w:val="00F270E1"/>
    <w:rsid w:val="00F2776E"/>
    <w:rsid w:val="00F37615"/>
    <w:rsid w:val="00F379EB"/>
    <w:rsid w:val="00F40EF5"/>
    <w:rsid w:val="00F4154B"/>
    <w:rsid w:val="00F41AF1"/>
    <w:rsid w:val="00F42931"/>
    <w:rsid w:val="00F521D6"/>
    <w:rsid w:val="00F53BBF"/>
    <w:rsid w:val="00F57435"/>
    <w:rsid w:val="00F606CB"/>
    <w:rsid w:val="00F61F08"/>
    <w:rsid w:val="00F62E1D"/>
    <w:rsid w:val="00F65A21"/>
    <w:rsid w:val="00F7067B"/>
    <w:rsid w:val="00F70B77"/>
    <w:rsid w:val="00F70D79"/>
    <w:rsid w:val="00F81BA6"/>
    <w:rsid w:val="00F862B5"/>
    <w:rsid w:val="00F8796A"/>
    <w:rsid w:val="00F912D2"/>
    <w:rsid w:val="00F95045"/>
    <w:rsid w:val="00F9682E"/>
    <w:rsid w:val="00F96F24"/>
    <w:rsid w:val="00FA361D"/>
    <w:rsid w:val="00FA460C"/>
    <w:rsid w:val="00FA5E79"/>
    <w:rsid w:val="00FA731B"/>
    <w:rsid w:val="00FB6AB4"/>
    <w:rsid w:val="00FB73D3"/>
    <w:rsid w:val="00FB75BD"/>
    <w:rsid w:val="00FC1BF8"/>
    <w:rsid w:val="00FC4092"/>
    <w:rsid w:val="00FC67D7"/>
    <w:rsid w:val="00FC6A89"/>
    <w:rsid w:val="00FD05B0"/>
    <w:rsid w:val="00FD1F48"/>
    <w:rsid w:val="00FE4E14"/>
    <w:rsid w:val="00FE5173"/>
    <w:rsid w:val="00FE7483"/>
    <w:rsid w:val="00FF4BC9"/>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05525-CE88-4134-B76B-963E1C0F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68"/>
    <w:rPr>
      <w:sz w:val="24"/>
      <w:szCs w:val="24"/>
    </w:rPr>
  </w:style>
  <w:style w:type="paragraph" w:styleId="Heading9">
    <w:name w:val="heading 9"/>
    <w:basedOn w:val="Normal"/>
    <w:next w:val="Normal"/>
    <w:qFormat/>
    <w:rsid w:val="006B5268"/>
    <w:pPr>
      <w:keepNext/>
      <w:numPr>
        <w:numId w:val="1"/>
      </w:numPr>
      <w:ind w:left="1454" w:right="-216" w:hanging="187"/>
      <w:outlineLvl w:val="8"/>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5268"/>
    <w:pPr>
      <w:tabs>
        <w:tab w:val="center" w:pos="4320"/>
        <w:tab w:val="right" w:pos="8640"/>
      </w:tabs>
    </w:pPr>
    <w:rPr>
      <w:sz w:val="20"/>
      <w:szCs w:val="20"/>
    </w:rPr>
  </w:style>
  <w:style w:type="paragraph" w:styleId="Header">
    <w:name w:val="header"/>
    <w:basedOn w:val="Normal"/>
    <w:rsid w:val="006B5268"/>
    <w:pPr>
      <w:tabs>
        <w:tab w:val="center" w:pos="4320"/>
        <w:tab w:val="right" w:pos="8640"/>
      </w:tabs>
    </w:pPr>
  </w:style>
  <w:style w:type="table" w:styleId="TableGrid">
    <w:name w:val="Table Grid"/>
    <w:basedOn w:val="TableNormal"/>
    <w:rsid w:val="006B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4499"/>
    <w:rPr>
      <w:rFonts w:ascii="Tahoma" w:hAnsi="Tahoma" w:cs="Tahoma"/>
      <w:sz w:val="16"/>
      <w:szCs w:val="16"/>
    </w:rPr>
  </w:style>
  <w:style w:type="character" w:styleId="Hyperlink">
    <w:name w:val="Hyperlink"/>
    <w:basedOn w:val="DefaultParagraphFont"/>
    <w:rsid w:val="00773C4B"/>
    <w:rPr>
      <w:color w:val="0000FF"/>
      <w:u w:val="single"/>
    </w:rPr>
  </w:style>
  <w:style w:type="paragraph" w:styleId="ListParagraph">
    <w:name w:val="List Paragraph"/>
    <w:basedOn w:val="Normal"/>
    <w:uiPriority w:val="34"/>
    <w:qFormat/>
    <w:rsid w:val="003D087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BBE7-AA6A-494F-BC96-012F20BE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VENTURA COUNTY MENTAL HEALTH BOARD</vt:lpstr>
    </vt:vector>
  </TitlesOfParts>
  <Company>VCHCA</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MENTAL HEALTH BOARD</dc:title>
  <dc:subject/>
  <dc:creator>VCHCA</dc:creator>
  <cp:keywords/>
  <dc:description/>
  <cp:lastModifiedBy>Rodgers, Erin</cp:lastModifiedBy>
  <cp:revision>14</cp:revision>
  <cp:lastPrinted>2016-03-09T15:38:00Z</cp:lastPrinted>
  <dcterms:created xsi:type="dcterms:W3CDTF">2016-02-24T22:28:00Z</dcterms:created>
  <dcterms:modified xsi:type="dcterms:W3CDTF">2016-03-09T15:38:00Z</dcterms:modified>
</cp:coreProperties>
</file>