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FB" w:rsidRDefault="00C67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74DFB">
        <w:rPr>
          <w:rFonts w:ascii="Arial" w:hAnsi="Arial" w:cs="Arial"/>
          <w:sz w:val="24"/>
          <w:szCs w:val="24"/>
        </w:rPr>
        <w:t xml:space="preserve">he County of Ventura General Services Agency </w:t>
      </w:r>
      <w:r w:rsidR="00E17781">
        <w:rPr>
          <w:rFonts w:ascii="Arial" w:hAnsi="Arial" w:cs="Arial"/>
          <w:sz w:val="24"/>
          <w:szCs w:val="24"/>
        </w:rPr>
        <w:t>(GSA)</w:t>
      </w:r>
      <w:r>
        <w:rPr>
          <w:rFonts w:ascii="Arial" w:hAnsi="Arial" w:cs="Arial"/>
          <w:sz w:val="24"/>
          <w:szCs w:val="24"/>
        </w:rPr>
        <w:t xml:space="preserve"> has a </w:t>
      </w:r>
      <w:r w:rsidR="00874DFB">
        <w:rPr>
          <w:rFonts w:ascii="Arial" w:hAnsi="Arial" w:cs="Arial"/>
          <w:sz w:val="24"/>
          <w:szCs w:val="24"/>
        </w:rPr>
        <w:t xml:space="preserve">Strategic Goal to </w:t>
      </w:r>
      <w:r w:rsidR="00C15962">
        <w:rPr>
          <w:rFonts w:ascii="Arial" w:hAnsi="Arial" w:cs="Arial"/>
          <w:sz w:val="24"/>
          <w:szCs w:val="24"/>
        </w:rPr>
        <w:t>“</w:t>
      </w:r>
      <w:r w:rsidR="00874DFB">
        <w:rPr>
          <w:rFonts w:ascii="Arial" w:hAnsi="Arial" w:cs="Arial"/>
          <w:sz w:val="24"/>
          <w:szCs w:val="24"/>
        </w:rPr>
        <w:t xml:space="preserve">Reduce-Implement reduction actions for energy, </w:t>
      </w:r>
      <w:r w:rsidR="00ED5C43">
        <w:rPr>
          <w:rFonts w:ascii="Arial" w:hAnsi="Arial" w:cs="Arial"/>
          <w:sz w:val="24"/>
          <w:szCs w:val="24"/>
        </w:rPr>
        <w:t>w</w:t>
      </w:r>
      <w:r w:rsidR="00874DFB">
        <w:rPr>
          <w:rFonts w:ascii="Arial" w:hAnsi="Arial" w:cs="Arial"/>
          <w:sz w:val="24"/>
          <w:szCs w:val="24"/>
        </w:rPr>
        <w:t>ater, paper, harmful cleaning and landscape products, and other resources used to conduct County operations.</w:t>
      </w:r>
      <w:r w:rsidR="00C15962">
        <w:rPr>
          <w:rFonts w:ascii="Arial" w:hAnsi="Arial" w:cs="Arial"/>
          <w:sz w:val="24"/>
          <w:szCs w:val="24"/>
        </w:rPr>
        <w:t>”</w:t>
      </w:r>
    </w:p>
    <w:p w:rsidR="00874DFB" w:rsidRDefault="00874DFB">
      <w:pPr>
        <w:rPr>
          <w:rFonts w:ascii="Arial" w:hAnsi="Arial" w:cs="Arial"/>
          <w:sz w:val="24"/>
          <w:szCs w:val="24"/>
        </w:rPr>
      </w:pPr>
    </w:p>
    <w:p w:rsidR="00874DFB" w:rsidRDefault="00874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17781">
        <w:rPr>
          <w:rFonts w:ascii="Arial" w:hAnsi="Arial" w:cs="Arial"/>
          <w:sz w:val="24"/>
          <w:szCs w:val="24"/>
        </w:rPr>
        <w:t>GSA</w:t>
      </w:r>
      <w:r>
        <w:rPr>
          <w:rFonts w:ascii="Arial" w:hAnsi="Arial" w:cs="Arial"/>
          <w:sz w:val="24"/>
          <w:szCs w:val="24"/>
        </w:rPr>
        <w:t xml:space="preserve"> Maintenance Division’s objective to accomplish this goal is to </w:t>
      </w:r>
      <w:r w:rsidR="00C15962">
        <w:rPr>
          <w:rFonts w:ascii="Arial" w:hAnsi="Arial" w:cs="Arial"/>
          <w:sz w:val="24"/>
          <w:szCs w:val="24"/>
        </w:rPr>
        <w:t>“R</w:t>
      </w:r>
      <w:r>
        <w:rPr>
          <w:rFonts w:ascii="Arial" w:hAnsi="Arial" w:cs="Arial"/>
          <w:sz w:val="24"/>
          <w:szCs w:val="24"/>
        </w:rPr>
        <w:t>educe total energy consumption in GSA maintained facilities by 15% compared to the baseline year of 2005</w:t>
      </w:r>
      <w:r w:rsidR="00C15962">
        <w:rPr>
          <w:rFonts w:ascii="Arial" w:hAnsi="Arial" w:cs="Arial"/>
          <w:sz w:val="24"/>
          <w:szCs w:val="24"/>
        </w:rPr>
        <w:t>.”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74DFB" w:rsidRDefault="00874DFB">
      <w:pPr>
        <w:rPr>
          <w:rFonts w:ascii="Arial" w:hAnsi="Arial" w:cs="Arial"/>
          <w:sz w:val="24"/>
          <w:szCs w:val="24"/>
        </w:rPr>
      </w:pPr>
    </w:p>
    <w:p w:rsidR="00E17781" w:rsidRDefault="00C159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C67FC4">
        <w:rPr>
          <w:rFonts w:ascii="Arial" w:hAnsi="Arial" w:cs="Arial"/>
          <w:sz w:val="24"/>
          <w:szCs w:val="24"/>
        </w:rPr>
        <w:t xml:space="preserve">2012, </w:t>
      </w:r>
      <w:r w:rsidR="00874DFB">
        <w:rPr>
          <w:rFonts w:ascii="Arial" w:hAnsi="Arial" w:cs="Arial"/>
          <w:sz w:val="24"/>
          <w:szCs w:val="24"/>
        </w:rPr>
        <w:t>t</w:t>
      </w:r>
      <w:r w:rsidR="000328B2">
        <w:rPr>
          <w:rFonts w:ascii="Arial" w:hAnsi="Arial" w:cs="Arial"/>
          <w:sz w:val="24"/>
          <w:szCs w:val="24"/>
        </w:rPr>
        <w:t>he</w:t>
      </w:r>
      <w:r w:rsidR="002363B5">
        <w:rPr>
          <w:rFonts w:ascii="Arial" w:hAnsi="Arial" w:cs="Arial"/>
          <w:sz w:val="24"/>
          <w:szCs w:val="24"/>
        </w:rPr>
        <w:t xml:space="preserve"> total</w:t>
      </w:r>
      <w:r w:rsidR="000328B2">
        <w:rPr>
          <w:rFonts w:ascii="Arial" w:hAnsi="Arial" w:cs="Arial"/>
          <w:sz w:val="24"/>
          <w:szCs w:val="24"/>
        </w:rPr>
        <w:t xml:space="preserve"> electrical </w:t>
      </w:r>
      <w:r w:rsidR="00874DFB">
        <w:rPr>
          <w:rFonts w:ascii="Arial" w:hAnsi="Arial" w:cs="Arial"/>
          <w:sz w:val="24"/>
          <w:szCs w:val="24"/>
        </w:rPr>
        <w:t>use in</w:t>
      </w:r>
      <w:r w:rsidR="000328B2">
        <w:rPr>
          <w:rFonts w:ascii="Arial" w:hAnsi="Arial" w:cs="Arial"/>
          <w:sz w:val="24"/>
          <w:szCs w:val="24"/>
        </w:rPr>
        <w:t xml:space="preserve"> </w:t>
      </w:r>
      <w:r w:rsidR="002363B5">
        <w:rPr>
          <w:rFonts w:ascii="Arial" w:hAnsi="Arial" w:cs="Arial"/>
          <w:sz w:val="24"/>
          <w:szCs w:val="24"/>
        </w:rPr>
        <w:t xml:space="preserve">all </w:t>
      </w:r>
      <w:r w:rsidR="000328B2">
        <w:rPr>
          <w:rFonts w:ascii="Arial" w:hAnsi="Arial" w:cs="Arial"/>
          <w:sz w:val="24"/>
          <w:szCs w:val="24"/>
        </w:rPr>
        <w:t xml:space="preserve">GSA </w:t>
      </w:r>
      <w:r w:rsidR="00874DFB">
        <w:rPr>
          <w:rFonts w:ascii="Arial" w:hAnsi="Arial" w:cs="Arial"/>
          <w:sz w:val="24"/>
          <w:szCs w:val="24"/>
        </w:rPr>
        <w:t xml:space="preserve">maintained </w:t>
      </w:r>
      <w:r w:rsidR="000328B2">
        <w:rPr>
          <w:rFonts w:ascii="Arial" w:hAnsi="Arial" w:cs="Arial"/>
          <w:sz w:val="24"/>
          <w:szCs w:val="24"/>
        </w:rPr>
        <w:t>facilities</w:t>
      </w:r>
      <w:r w:rsidR="002363B5">
        <w:rPr>
          <w:rFonts w:ascii="Arial" w:hAnsi="Arial" w:cs="Arial"/>
          <w:sz w:val="24"/>
          <w:szCs w:val="24"/>
        </w:rPr>
        <w:t xml:space="preserve"> </w:t>
      </w:r>
      <w:r w:rsidR="00874DFB">
        <w:rPr>
          <w:rFonts w:ascii="Arial" w:hAnsi="Arial" w:cs="Arial"/>
          <w:sz w:val="24"/>
          <w:szCs w:val="24"/>
        </w:rPr>
        <w:t xml:space="preserve">was two percent </w:t>
      </w:r>
      <w:r>
        <w:rPr>
          <w:rFonts w:ascii="Arial" w:hAnsi="Arial" w:cs="Arial"/>
          <w:sz w:val="24"/>
          <w:szCs w:val="24"/>
        </w:rPr>
        <w:t xml:space="preserve">(2%) </w:t>
      </w:r>
      <w:r w:rsidR="00874DFB">
        <w:rPr>
          <w:rFonts w:ascii="Arial" w:hAnsi="Arial" w:cs="Arial"/>
          <w:sz w:val="24"/>
          <w:szCs w:val="24"/>
        </w:rPr>
        <w:t>less than 2011 and overall</w:t>
      </w:r>
      <w:r>
        <w:rPr>
          <w:rFonts w:ascii="Arial" w:hAnsi="Arial" w:cs="Arial"/>
          <w:sz w:val="24"/>
          <w:szCs w:val="24"/>
        </w:rPr>
        <w:t>,</w:t>
      </w:r>
      <w:r w:rsidR="00874DFB">
        <w:rPr>
          <w:rFonts w:ascii="Arial" w:hAnsi="Arial" w:cs="Arial"/>
          <w:sz w:val="24"/>
          <w:szCs w:val="24"/>
        </w:rPr>
        <w:t xml:space="preserve"> </w:t>
      </w:r>
      <w:r w:rsidR="002363B5">
        <w:rPr>
          <w:rFonts w:ascii="Arial" w:hAnsi="Arial" w:cs="Arial"/>
          <w:sz w:val="24"/>
          <w:szCs w:val="24"/>
        </w:rPr>
        <w:t>11% less than the average consumption from 2005 to 2009</w:t>
      </w:r>
      <w:r w:rsidR="00E17781">
        <w:rPr>
          <w:rFonts w:ascii="Arial" w:hAnsi="Arial" w:cs="Arial"/>
          <w:sz w:val="24"/>
          <w:szCs w:val="24"/>
        </w:rPr>
        <w:t>.</w:t>
      </w:r>
    </w:p>
    <w:p w:rsidR="00E17781" w:rsidRDefault="00E17781">
      <w:pPr>
        <w:rPr>
          <w:rFonts w:ascii="Arial" w:hAnsi="Arial" w:cs="Arial"/>
          <w:sz w:val="24"/>
          <w:szCs w:val="24"/>
        </w:rPr>
      </w:pPr>
    </w:p>
    <w:p w:rsidR="00E17781" w:rsidRDefault="00C67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2012, </w:t>
      </w:r>
      <w:r w:rsidR="00E17781">
        <w:rPr>
          <w:rFonts w:ascii="Arial" w:hAnsi="Arial" w:cs="Arial"/>
          <w:sz w:val="24"/>
          <w:szCs w:val="24"/>
        </w:rPr>
        <w:t xml:space="preserve">GSA completed the installation of high efficiency, variable </w:t>
      </w:r>
      <w:r w:rsidR="00ED5C43">
        <w:rPr>
          <w:rFonts w:ascii="Arial" w:hAnsi="Arial" w:cs="Arial"/>
          <w:sz w:val="24"/>
          <w:szCs w:val="24"/>
        </w:rPr>
        <w:t xml:space="preserve">frequency </w:t>
      </w:r>
      <w:r w:rsidR="00E17781">
        <w:rPr>
          <w:rFonts w:ascii="Arial" w:hAnsi="Arial" w:cs="Arial"/>
          <w:sz w:val="24"/>
          <w:szCs w:val="24"/>
        </w:rPr>
        <w:t xml:space="preserve">drive chillers at the Todd Road Jail, Juvenile Facility and East County Court House; retrofitted lighting fixtures at fire stations, libraries and other buildings </w:t>
      </w:r>
      <w:r>
        <w:rPr>
          <w:rFonts w:ascii="Arial" w:hAnsi="Arial" w:cs="Arial"/>
          <w:sz w:val="24"/>
          <w:szCs w:val="24"/>
        </w:rPr>
        <w:t xml:space="preserve">with the help of Ventura County Regional Energy Alliance and </w:t>
      </w:r>
      <w:r w:rsidR="008F424C">
        <w:rPr>
          <w:rFonts w:ascii="Arial" w:hAnsi="Arial" w:cs="Arial"/>
          <w:sz w:val="24"/>
          <w:szCs w:val="24"/>
        </w:rPr>
        <w:t>the American</w:t>
      </w:r>
      <w:r w:rsidR="00E17781" w:rsidRPr="00C543C5">
        <w:rPr>
          <w:rFonts w:ascii="Arial" w:hAnsi="Arial" w:cs="Arial"/>
          <w:sz w:val="24"/>
          <w:szCs w:val="24"/>
        </w:rPr>
        <w:t xml:space="preserve"> Resource and Recovery Act, Stimulus Funds</w:t>
      </w:r>
      <w:r w:rsidR="00E17781">
        <w:rPr>
          <w:rFonts w:ascii="Arial" w:hAnsi="Arial" w:cs="Arial"/>
          <w:sz w:val="24"/>
          <w:szCs w:val="24"/>
        </w:rPr>
        <w:t xml:space="preserve">; and </w:t>
      </w:r>
      <w:r w:rsidR="008F424C">
        <w:rPr>
          <w:rFonts w:ascii="Arial" w:hAnsi="Arial" w:cs="Arial"/>
          <w:sz w:val="24"/>
          <w:szCs w:val="24"/>
        </w:rPr>
        <w:t>installed variable</w:t>
      </w:r>
      <w:r w:rsidR="00E17781">
        <w:rPr>
          <w:rFonts w:ascii="Arial" w:hAnsi="Arial" w:cs="Arial"/>
          <w:sz w:val="24"/>
          <w:szCs w:val="24"/>
        </w:rPr>
        <w:t xml:space="preserve"> frequency drive</w:t>
      </w:r>
      <w:r>
        <w:rPr>
          <w:rFonts w:ascii="Arial" w:hAnsi="Arial" w:cs="Arial"/>
          <w:sz w:val="24"/>
          <w:szCs w:val="24"/>
        </w:rPr>
        <w:t xml:space="preserve">s </w:t>
      </w:r>
      <w:r w:rsidR="008F424C">
        <w:rPr>
          <w:rFonts w:ascii="Arial" w:hAnsi="Arial" w:cs="Arial"/>
          <w:sz w:val="24"/>
          <w:szCs w:val="24"/>
        </w:rPr>
        <w:t>on cooling</w:t>
      </w:r>
      <w:r w:rsidR="00E17781">
        <w:rPr>
          <w:rFonts w:ascii="Arial" w:hAnsi="Arial" w:cs="Arial"/>
          <w:sz w:val="24"/>
          <w:szCs w:val="24"/>
        </w:rPr>
        <w:t xml:space="preserve"> tower pump</w:t>
      </w:r>
      <w:r w:rsidR="00ED5C43">
        <w:rPr>
          <w:rFonts w:ascii="Arial" w:hAnsi="Arial" w:cs="Arial"/>
          <w:sz w:val="24"/>
          <w:szCs w:val="24"/>
        </w:rPr>
        <w:t>s</w:t>
      </w:r>
      <w:r w:rsidR="00E17781">
        <w:rPr>
          <w:rFonts w:ascii="Arial" w:hAnsi="Arial" w:cs="Arial"/>
          <w:sz w:val="24"/>
          <w:szCs w:val="24"/>
        </w:rPr>
        <w:t>.  Th</w:t>
      </w:r>
      <w:r w:rsidR="007B57C0">
        <w:rPr>
          <w:rFonts w:ascii="Arial" w:hAnsi="Arial" w:cs="Arial"/>
          <w:sz w:val="24"/>
          <w:szCs w:val="24"/>
        </w:rPr>
        <w:t xml:space="preserve">is </w:t>
      </w:r>
      <w:r w:rsidR="00C15962">
        <w:rPr>
          <w:rFonts w:ascii="Arial" w:hAnsi="Arial" w:cs="Arial"/>
          <w:sz w:val="24"/>
          <w:szCs w:val="24"/>
        </w:rPr>
        <w:t xml:space="preserve">resulted in a </w:t>
      </w:r>
      <w:r w:rsidR="00E17781">
        <w:rPr>
          <w:rFonts w:ascii="Arial" w:hAnsi="Arial" w:cs="Arial"/>
          <w:sz w:val="24"/>
          <w:szCs w:val="24"/>
        </w:rPr>
        <w:t xml:space="preserve">reduction in energy use of </w:t>
      </w:r>
      <w:r w:rsidR="00ED5C43">
        <w:rPr>
          <w:rFonts w:ascii="Arial" w:hAnsi="Arial" w:cs="Arial"/>
          <w:sz w:val="24"/>
          <w:szCs w:val="24"/>
        </w:rPr>
        <w:t>2,</w:t>
      </w:r>
      <w:r w:rsidR="00C152A4">
        <w:rPr>
          <w:rFonts w:ascii="Arial" w:hAnsi="Arial" w:cs="Arial"/>
          <w:sz w:val="24"/>
          <w:szCs w:val="24"/>
        </w:rPr>
        <w:t>258,007</w:t>
      </w:r>
      <w:r w:rsidR="00E17781">
        <w:rPr>
          <w:rFonts w:ascii="Arial" w:hAnsi="Arial" w:cs="Arial"/>
          <w:sz w:val="24"/>
          <w:szCs w:val="24"/>
        </w:rPr>
        <w:t xml:space="preserve"> kWh </w:t>
      </w:r>
      <w:r w:rsidR="008F424C">
        <w:rPr>
          <w:rFonts w:ascii="Arial" w:hAnsi="Arial" w:cs="Arial"/>
          <w:sz w:val="24"/>
          <w:szCs w:val="24"/>
        </w:rPr>
        <w:t>and reduced</w:t>
      </w:r>
      <w:r w:rsidR="00ED5C43">
        <w:rPr>
          <w:rFonts w:ascii="Arial" w:hAnsi="Arial" w:cs="Arial"/>
          <w:sz w:val="24"/>
          <w:szCs w:val="24"/>
        </w:rPr>
        <w:t xml:space="preserve"> the County’s carbon footprint by </w:t>
      </w:r>
      <w:r w:rsidR="00C152A4">
        <w:rPr>
          <w:rFonts w:ascii="Arial" w:hAnsi="Arial" w:cs="Arial"/>
          <w:sz w:val="24"/>
          <w:szCs w:val="24"/>
        </w:rPr>
        <w:t>883</w:t>
      </w:r>
      <w:r w:rsidR="00E17781">
        <w:rPr>
          <w:rFonts w:ascii="Arial" w:hAnsi="Arial" w:cs="Arial"/>
          <w:sz w:val="24"/>
          <w:szCs w:val="24"/>
        </w:rPr>
        <w:t xml:space="preserve"> metric tons of greenhouse gas</w:t>
      </w:r>
      <w:r w:rsidR="007B57C0">
        <w:rPr>
          <w:rFonts w:ascii="Arial" w:hAnsi="Arial" w:cs="Arial"/>
          <w:sz w:val="24"/>
          <w:szCs w:val="24"/>
        </w:rPr>
        <w:t xml:space="preserve"> (GHG)</w:t>
      </w:r>
      <w:r w:rsidR="00E17781">
        <w:rPr>
          <w:rFonts w:ascii="Arial" w:hAnsi="Arial" w:cs="Arial"/>
          <w:sz w:val="24"/>
          <w:szCs w:val="24"/>
        </w:rPr>
        <w:t>.</w:t>
      </w:r>
    </w:p>
    <w:p w:rsidR="00E17781" w:rsidRDefault="00E17781">
      <w:pPr>
        <w:rPr>
          <w:rFonts w:ascii="Arial" w:hAnsi="Arial" w:cs="Arial"/>
          <w:sz w:val="24"/>
          <w:szCs w:val="24"/>
        </w:rPr>
      </w:pPr>
    </w:p>
    <w:p w:rsidR="000328B2" w:rsidRDefault="007B5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projects are summarized below:</w:t>
      </w:r>
    </w:p>
    <w:p w:rsidR="00BC1A41" w:rsidRPr="00C543C5" w:rsidRDefault="00BC1A41">
      <w:pPr>
        <w:rPr>
          <w:rFonts w:ascii="Arial" w:hAnsi="Arial" w:cs="Arial"/>
          <w:sz w:val="24"/>
          <w:szCs w:val="24"/>
        </w:rPr>
      </w:pPr>
    </w:p>
    <w:p w:rsidR="00AB15D0" w:rsidRDefault="00AB15D0" w:rsidP="00AB15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Efficiency, Variable Frequency Drive Chillers</w:t>
      </w:r>
    </w:p>
    <w:p w:rsidR="00AB15D0" w:rsidRDefault="00AB15D0">
      <w:pPr>
        <w:rPr>
          <w:rFonts w:ascii="Arial" w:hAnsi="Arial" w:cs="Arial"/>
          <w:sz w:val="24"/>
          <w:szCs w:val="24"/>
        </w:rPr>
      </w:pPr>
    </w:p>
    <w:p w:rsidR="00C543C5" w:rsidRDefault="00C54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1,200,000 kWh </w:t>
      </w:r>
      <w:r w:rsidR="00AE3B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avings</w:t>
      </w:r>
    </w:p>
    <w:p w:rsidR="007B57C0" w:rsidRDefault="007B57C0" w:rsidP="007B5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360 metric tons of GHG reduction</w:t>
      </w:r>
    </w:p>
    <w:p w:rsidR="00AB7C8B" w:rsidRDefault="00BC1A41">
      <w:pPr>
        <w:rPr>
          <w:rFonts w:ascii="Arial" w:hAnsi="Arial" w:cs="Arial"/>
          <w:sz w:val="24"/>
          <w:szCs w:val="24"/>
        </w:rPr>
      </w:pPr>
      <w:r w:rsidRPr="00AB7C8B">
        <w:rPr>
          <w:rFonts w:ascii="Arial" w:hAnsi="Arial" w:cs="Arial"/>
          <w:sz w:val="24"/>
          <w:szCs w:val="24"/>
        </w:rPr>
        <w:t>$</w:t>
      </w:r>
      <w:r w:rsidR="00AB7C8B">
        <w:rPr>
          <w:rFonts w:ascii="Arial" w:hAnsi="Arial" w:cs="Arial"/>
          <w:sz w:val="24"/>
          <w:szCs w:val="24"/>
        </w:rPr>
        <w:t>132</w:t>
      </w:r>
      <w:r w:rsidR="007B57C0">
        <w:rPr>
          <w:rFonts w:ascii="Arial" w:hAnsi="Arial" w:cs="Arial"/>
          <w:sz w:val="24"/>
          <w:szCs w:val="24"/>
        </w:rPr>
        <w:t>,</w:t>
      </w:r>
      <w:r w:rsidR="00AB7C8B" w:rsidRPr="00AB7C8B">
        <w:rPr>
          <w:rFonts w:ascii="Arial" w:hAnsi="Arial" w:cs="Arial"/>
          <w:sz w:val="24"/>
          <w:szCs w:val="24"/>
        </w:rPr>
        <w:t xml:space="preserve">000 </w:t>
      </w:r>
      <w:r w:rsidR="00E003A7">
        <w:rPr>
          <w:rFonts w:ascii="Arial" w:hAnsi="Arial" w:cs="Arial"/>
          <w:sz w:val="24"/>
          <w:szCs w:val="24"/>
        </w:rPr>
        <w:t>Annual Savings</w:t>
      </w:r>
    </w:p>
    <w:p w:rsidR="00C152A4" w:rsidRDefault="00C152A4">
      <w:pPr>
        <w:rPr>
          <w:rFonts w:ascii="Arial" w:hAnsi="Arial" w:cs="Arial"/>
          <w:sz w:val="24"/>
          <w:szCs w:val="24"/>
        </w:rPr>
      </w:pPr>
    </w:p>
    <w:p w:rsidR="00C543C5" w:rsidRDefault="00C54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44,500 therms </w:t>
      </w:r>
      <w:r w:rsidR="00AE3B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avings</w:t>
      </w:r>
    </w:p>
    <w:p w:rsidR="004F4EB5" w:rsidRDefault="00C543C5" w:rsidP="004F4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 </w:t>
      </w:r>
      <w:r w:rsidR="004F4EB5">
        <w:rPr>
          <w:rFonts w:ascii="Arial" w:hAnsi="Arial" w:cs="Arial"/>
          <w:sz w:val="24"/>
          <w:szCs w:val="24"/>
        </w:rPr>
        <w:t>metric tons of GHG reduction</w:t>
      </w:r>
    </w:p>
    <w:p w:rsidR="00BC1A41" w:rsidRDefault="00BC1A41" w:rsidP="004F4EB5">
      <w:pPr>
        <w:rPr>
          <w:rFonts w:ascii="Arial" w:hAnsi="Arial" w:cs="Arial"/>
          <w:sz w:val="24"/>
          <w:szCs w:val="24"/>
        </w:rPr>
      </w:pPr>
      <w:r w:rsidRPr="00AB7C8B">
        <w:rPr>
          <w:rFonts w:ascii="Arial" w:hAnsi="Arial" w:cs="Arial"/>
          <w:sz w:val="24"/>
          <w:szCs w:val="24"/>
        </w:rPr>
        <w:t>$</w:t>
      </w:r>
      <w:r w:rsidR="00AB7C8B" w:rsidRPr="00AB7C8B">
        <w:rPr>
          <w:rFonts w:ascii="Arial" w:hAnsi="Arial" w:cs="Arial"/>
          <w:sz w:val="24"/>
          <w:szCs w:val="24"/>
        </w:rPr>
        <w:t xml:space="preserve">25,000 </w:t>
      </w:r>
      <w:r w:rsidR="00E003A7">
        <w:rPr>
          <w:rFonts w:ascii="Arial" w:hAnsi="Arial" w:cs="Arial"/>
          <w:sz w:val="24"/>
          <w:szCs w:val="24"/>
        </w:rPr>
        <w:t>Annual Savings</w:t>
      </w:r>
    </w:p>
    <w:p w:rsidR="00E003A7" w:rsidRDefault="00E003A7" w:rsidP="004F4EB5">
      <w:pPr>
        <w:rPr>
          <w:rFonts w:ascii="Arial" w:hAnsi="Arial" w:cs="Arial"/>
          <w:sz w:val="24"/>
          <w:szCs w:val="24"/>
        </w:rPr>
      </w:pPr>
    </w:p>
    <w:p w:rsidR="00D80AC9" w:rsidRPr="00C543C5" w:rsidRDefault="00566C94">
      <w:pPr>
        <w:rPr>
          <w:rFonts w:ascii="Arial" w:hAnsi="Arial" w:cs="Arial"/>
          <w:sz w:val="24"/>
          <w:szCs w:val="24"/>
        </w:rPr>
      </w:pPr>
      <w:r w:rsidRPr="00C543C5">
        <w:rPr>
          <w:rFonts w:ascii="Arial" w:hAnsi="Arial" w:cs="Arial"/>
          <w:sz w:val="24"/>
          <w:szCs w:val="24"/>
        </w:rPr>
        <w:t>GSA Maintenance identified three County facilities that would benefit from the installation of high efficiency</w:t>
      </w:r>
      <w:r w:rsidR="00AB15D0">
        <w:rPr>
          <w:rFonts w:ascii="Arial" w:hAnsi="Arial" w:cs="Arial"/>
          <w:sz w:val="24"/>
          <w:szCs w:val="24"/>
        </w:rPr>
        <w:t xml:space="preserve">, variable frequency drive </w:t>
      </w:r>
      <w:r w:rsidRPr="00C543C5">
        <w:rPr>
          <w:rFonts w:ascii="Arial" w:hAnsi="Arial" w:cs="Arial"/>
          <w:sz w:val="24"/>
          <w:szCs w:val="24"/>
        </w:rPr>
        <w:t xml:space="preserve">chillers to cool the buildings. </w:t>
      </w:r>
    </w:p>
    <w:p w:rsidR="00566C94" w:rsidRPr="00C543C5" w:rsidRDefault="00566C94">
      <w:pPr>
        <w:rPr>
          <w:rFonts w:ascii="Arial" w:hAnsi="Arial" w:cs="Arial"/>
          <w:sz w:val="24"/>
          <w:szCs w:val="24"/>
        </w:rPr>
      </w:pPr>
    </w:p>
    <w:p w:rsidR="00CB0EC1" w:rsidRDefault="00566C94">
      <w:pPr>
        <w:rPr>
          <w:rFonts w:ascii="Arial" w:hAnsi="Arial" w:cs="Arial"/>
          <w:sz w:val="24"/>
          <w:szCs w:val="24"/>
        </w:rPr>
      </w:pPr>
      <w:r w:rsidRPr="00C543C5">
        <w:rPr>
          <w:rFonts w:ascii="Arial" w:hAnsi="Arial" w:cs="Arial"/>
          <w:sz w:val="24"/>
          <w:szCs w:val="24"/>
        </w:rPr>
        <w:t>At the East County Courthouse, cooling was provided by</w:t>
      </w:r>
      <w:r w:rsidR="00C36C88" w:rsidRPr="00C543C5">
        <w:rPr>
          <w:rFonts w:ascii="Arial" w:hAnsi="Arial" w:cs="Arial"/>
          <w:sz w:val="24"/>
          <w:szCs w:val="24"/>
        </w:rPr>
        <w:t xml:space="preserve"> an</w:t>
      </w:r>
      <w:r w:rsidRPr="00C543C5">
        <w:rPr>
          <w:rFonts w:ascii="Arial" w:hAnsi="Arial" w:cs="Arial"/>
          <w:sz w:val="24"/>
          <w:szCs w:val="24"/>
        </w:rPr>
        <w:t xml:space="preserve"> ice </w:t>
      </w:r>
      <w:r w:rsidR="00CB0EC1">
        <w:rPr>
          <w:rFonts w:ascii="Arial" w:hAnsi="Arial" w:cs="Arial"/>
          <w:sz w:val="24"/>
          <w:szCs w:val="24"/>
        </w:rPr>
        <w:t>harvester</w:t>
      </w:r>
      <w:r w:rsidRPr="00C543C5">
        <w:rPr>
          <w:rFonts w:ascii="Arial" w:hAnsi="Arial" w:cs="Arial"/>
          <w:sz w:val="24"/>
          <w:szCs w:val="24"/>
        </w:rPr>
        <w:t xml:space="preserve"> that was </w:t>
      </w:r>
      <w:r w:rsidR="00AB15D0" w:rsidRPr="00C543C5">
        <w:rPr>
          <w:rFonts w:ascii="Arial" w:hAnsi="Arial" w:cs="Arial"/>
          <w:sz w:val="24"/>
          <w:szCs w:val="24"/>
        </w:rPr>
        <w:t xml:space="preserve">operating inefficiently </w:t>
      </w:r>
      <w:r w:rsidR="00AB15D0">
        <w:rPr>
          <w:rFonts w:ascii="Arial" w:hAnsi="Arial" w:cs="Arial"/>
          <w:sz w:val="24"/>
          <w:szCs w:val="24"/>
        </w:rPr>
        <w:t xml:space="preserve">and </w:t>
      </w:r>
      <w:r w:rsidRPr="00C543C5">
        <w:rPr>
          <w:rFonts w:ascii="Arial" w:hAnsi="Arial" w:cs="Arial"/>
          <w:sz w:val="24"/>
          <w:szCs w:val="24"/>
        </w:rPr>
        <w:t>well beyond its useful life</w:t>
      </w:r>
      <w:r w:rsidR="00AB15D0">
        <w:rPr>
          <w:rFonts w:ascii="Arial" w:hAnsi="Arial" w:cs="Arial"/>
          <w:sz w:val="24"/>
          <w:szCs w:val="24"/>
        </w:rPr>
        <w:t xml:space="preserve">.  </w:t>
      </w:r>
      <w:r w:rsidRPr="00C543C5">
        <w:rPr>
          <w:rFonts w:ascii="Arial" w:hAnsi="Arial" w:cs="Arial"/>
          <w:sz w:val="24"/>
          <w:szCs w:val="24"/>
        </w:rPr>
        <w:t xml:space="preserve"> At the Todd Road jail, </w:t>
      </w:r>
      <w:r w:rsidR="00CB0EC1">
        <w:rPr>
          <w:rFonts w:ascii="Arial" w:hAnsi="Arial" w:cs="Arial"/>
          <w:sz w:val="24"/>
          <w:szCs w:val="24"/>
        </w:rPr>
        <w:t xml:space="preserve">cooling was provided by </w:t>
      </w:r>
      <w:r w:rsidRPr="00C543C5">
        <w:rPr>
          <w:rFonts w:ascii="Arial" w:hAnsi="Arial" w:cs="Arial"/>
          <w:sz w:val="24"/>
          <w:szCs w:val="24"/>
        </w:rPr>
        <w:t>a natural gas</w:t>
      </w:r>
      <w:r w:rsidR="007B57C0">
        <w:rPr>
          <w:rFonts w:ascii="Arial" w:hAnsi="Arial" w:cs="Arial"/>
          <w:sz w:val="24"/>
          <w:szCs w:val="24"/>
        </w:rPr>
        <w:t xml:space="preserve"> </w:t>
      </w:r>
      <w:r w:rsidRPr="00C543C5">
        <w:rPr>
          <w:rFonts w:ascii="Arial" w:hAnsi="Arial" w:cs="Arial"/>
          <w:sz w:val="24"/>
          <w:szCs w:val="24"/>
        </w:rPr>
        <w:t xml:space="preserve">fired absorption chiller that was beyond its useful life. </w:t>
      </w:r>
      <w:r w:rsidR="00CB0EC1">
        <w:rPr>
          <w:rFonts w:ascii="Arial" w:hAnsi="Arial" w:cs="Arial"/>
          <w:sz w:val="24"/>
          <w:szCs w:val="24"/>
        </w:rPr>
        <w:t>At the</w:t>
      </w:r>
      <w:r w:rsidRPr="00C543C5">
        <w:rPr>
          <w:rFonts w:ascii="Arial" w:hAnsi="Arial" w:cs="Arial"/>
          <w:sz w:val="24"/>
          <w:szCs w:val="24"/>
        </w:rPr>
        <w:t xml:space="preserve"> Juvenile </w:t>
      </w:r>
      <w:r w:rsidR="00CB0EC1">
        <w:rPr>
          <w:rFonts w:ascii="Arial" w:hAnsi="Arial" w:cs="Arial"/>
          <w:sz w:val="24"/>
          <w:szCs w:val="24"/>
        </w:rPr>
        <w:t>Facility, cooling was prov</w:t>
      </w:r>
      <w:r w:rsidR="00AB15D0">
        <w:rPr>
          <w:rFonts w:ascii="Arial" w:hAnsi="Arial" w:cs="Arial"/>
          <w:sz w:val="24"/>
          <w:szCs w:val="24"/>
        </w:rPr>
        <w:t>ided by a large 400 ton chiller</w:t>
      </w:r>
      <w:r w:rsidR="007B57C0">
        <w:rPr>
          <w:rFonts w:ascii="Arial" w:hAnsi="Arial" w:cs="Arial"/>
          <w:sz w:val="24"/>
          <w:szCs w:val="24"/>
        </w:rPr>
        <w:t xml:space="preserve"> </w:t>
      </w:r>
      <w:r w:rsidR="00CB0EC1">
        <w:rPr>
          <w:rFonts w:ascii="Arial" w:hAnsi="Arial" w:cs="Arial"/>
          <w:sz w:val="24"/>
          <w:szCs w:val="24"/>
        </w:rPr>
        <w:t xml:space="preserve">that operated inefficiently at low loads.  </w:t>
      </w:r>
    </w:p>
    <w:p w:rsidR="00CB0EC1" w:rsidRDefault="00CB0EC1">
      <w:pPr>
        <w:rPr>
          <w:rFonts w:ascii="Arial" w:hAnsi="Arial" w:cs="Arial"/>
          <w:sz w:val="24"/>
          <w:szCs w:val="24"/>
        </w:rPr>
      </w:pPr>
    </w:p>
    <w:p w:rsidR="00CB0EC1" w:rsidRDefault="00CB0E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66C94" w:rsidRPr="00C543C5">
        <w:rPr>
          <w:rFonts w:ascii="Arial" w:hAnsi="Arial" w:cs="Arial"/>
          <w:sz w:val="24"/>
          <w:szCs w:val="24"/>
        </w:rPr>
        <w:t>study</w:t>
      </w:r>
      <w:r>
        <w:rPr>
          <w:rFonts w:ascii="Arial" w:hAnsi="Arial" w:cs="Arial"/>
          <w:sz w:val="24"/>
          <w:szCs w:val="24"/>
        </w:rPr>
        <w:t xml:space="preserve"> determined that all three locations would benefit from the </w:t>
      </w:r>
      <w:r w:rsidRPr="00C543C5">
        <w:rPr>
          <w:rFonts w:ascii="Arial" w:hAnsi="Arial" w:cs="Arial"/>
          <w:sz w:val="24"/>
          <w:szCs w:val="24"/>
        </w:rPr>
        <w:t xml:space="preserve">installation of a small, high efficiency chiller to provide cooling </w:t>
      </w:r>
      <w:r w:rsidR="004F4EB5">
        <w:rPr>
          <w:rFonts w:ascii="Arial" w:hAnsi="Arial" w:cs="Arial"/>
          <w:sz w:val="24"/>
          <w:szCs w:val="24"/>
        </w:rPr>
        <w:t>at</w:t>
      </w:r>
      <w:r w:rsidRPr="00C543C5">
        <w:rPr>
          <w:rFonts w:ascii="Arial" w:hAnsi="Arial" w:cs="Arial"/>
          <w:sz w:val="24"/>
          <w:szCs w:val="24"/>
        </w:rPr>
        <w:t xml:space="preserve"> low load conditions and provide needed redundancy </w:t>
      </w:r>
      <w:r>
        <w:rPr>
          <w:rFonts w:ascii="Arial" w:hAnsi="Arial" w:cs="Arial"/>
          <w:sz w:val="24"/>
          <w:szCs w:val="24"/>
        </w:rPr>
        <w:t>at the Juvenile Facility.</w:t>
      </w:r>
    </w:p>
    <w:p w:rsidR="00CB0EC1" w:rsidRDefault="00CB0EC1">
      <w:pPr>
        <w:rPr>
          <w:rFonts w:ascii="Arial" w:hAnsi="Arial" w:cs="Arial"/>
          <w:sz w:val="24"/>
          <w:szCs w:val="24"/>
        </w:rPr>
      </w:pPr>
    </w:p>
    <w:p w:rsidR="003F4DB3" w:rsidRPr="00C543C5" w:rsidRDefault="00AB15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</w:t>
      </w:r>
      <w:r w:rsidR="00566C94" w:rsidRPr="00C543C5">
        <w:rPr>
          <w:rFonts w:ascii="Arial" w:hAnsi="Arial" w:cs="Arial"/>
          <w:sz w:val="24"/>
          <w:szCs w:val="24"/>
        </w:rPr>
        <w:t>Multi-Stack</w:t>
      </w:r>
      <w:r>
        <w:rPr>
          <w:rFonts w:ascii="Arial" w:hAnsi="Arial" w:cs="Arial"/>
          <w:sz w:val="24"/>
          <w:szCs w:val="24"/>
        </w:rPr>
        <w:t xml:space="preserve">, high efficiency, </w:t>
      </w:r>
      <w:r w:rsidR="007B57C0">
        <w:rPr>
          <w:rFonts w:ascii="Arial" w:hAnsi="Arial" w:cs="Arial"/>
          <w:sz w:val="24"/>
          <w:szCs w:val="24"/>
        </w:rPr>
        <w:t xml:space="preserve">variable </w:t>
      </w:r>
      <w:r>
        <w:rPr>
          <w:rFonts w:ascii="Arial" w:hAnsi="Arial" w:cs="Arial"/>
          <w:sz w:val="24"/>
          <w:szCs w:val="24"/>
        </w:rPr>
        <w:t xml:space="preserve">frequency drive </w:t>
      </w:r>
      <w:r w:rsidR="00566C94" w:rsidRPr="00C543C5">
        <w:rPr>
          <w:rFonts w:ascii="Arial" w:hAnsi="Arial" w:cs="Arial"/>
          <w:sz w:val="24"/>
          <w:szCs w:val="24"/>
        </w:rPr>
        <w:t xml:space="preserve">chillers with </w:t>
      </w:r>
      <w:r w:rsidR="003F4DB3" w:rsidRPr="00C543C5">
        <w:rPr>
          <w:rFonts w:ascii="Arial" w:hAnsi="Arial" w:cs="Arial"/>
          <w:sz w:val="24"/>
          <w:szCs w:val="24"/>
        </w:rPr>
        <w:t>magnetic, oil-free bearing</w:t>
      </w:r>
      <w:r w:rsidR="00C36C88" w:rsidRPr="00C543C5">
        <w:rPr>
          <w:rFonts w:ascii="Arial" w:hAnsi="Arial" w:cs="Arial"/>
          <w:sz w:val="24"/>
          <w:szCs w:val="24"/>
        </w:rPr>
        <w:t>s</w:t>
      </w:r>
      <w:r w:rsidR="003F4DB3" w:rsidRPr="00C543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were installed </w:t>
      </w:r>
      <w:r w:rsidR="00CB0EC1">
        <w:rPr>
          <w:rFonts w:ascii="Arial" w:hAnsi="Arial" w:cs="Arial"/>
          <w:sz w:val="24"/>
          <w:szCs w:val="24"/>
        </w:rPr>
        <w:t xml:space="preserve">at these </w:t>
      </w:r>
      <w:r w:rsidR="004E5806" w:rsidRPr="00C543C5">
        <w:rPr>
          <w:rFonts w:ascii="Arial" w:hAnsi="Arial" w:cs="Arial"/>
          <w:sz w:val="24"/>
          <w:szCs w:val="24"/>
        </w:rPr>
        <w:t>locations.</w:t>
      </w:r>
      <w:r w:rsidR="00230D36" w:rsidRPr="00C543C5">
        <w:rPr>
          <w:rFonts w:ascii="Arial" w:hAnsi="Arial" w:cs="Arial"/>
          <w:sz w:val="24"/>
          <w:szCs w:val="24"/>
        </w:rPr>
        <w:t xml:space="preserve"> </w:t>
      </w:r>
      <w:r w:rsidR="004F4EB5">
        <w:rPr>
          <w:rFonts w:ascii="Arial" w:hAnsi="Arial" w:cs="Arial"/>
          <w:sz w:val="24"/>
          <w:szCs w:val="24"/>
        </w:rPr>
        <w:t>The</w:t>
      </w:r>
      <w:r w:rsidR="004E5806" w:rsidRPr="00C543C5">
        <w:rPr>
          <w:rFonts w:ascii="Arial" w:hAnsi="Arial" w:cs="Arial"/>
          <w:sz w:val="24"/>
          <w:szCs w:val="24"/>
        </w:rPr>
        <w:t xml:space="preserve"> first partial year of operation showed that </w:t>
      </w:r>
      <w:r w:rsidR="00AB7C8B">
        <w:rPr>
          <w:rFonts w:ascii="Arial" w:hAnsi="Arial" w:cs="Arial"/>
          <w:sz w:val="24"/>
          <w:szCs w:val="24"/>
        </w:rPr>
        <w:t xml:space="preserve">electrical </w:t>
      </w:r>
      <w:r>
        <w:rPr>
          <w:rFonts w:ascii="Arial" w:hAnsi="Arial" w:cs="Arial"/>
          <w:sz w:val="24"/>
          <w:szCs w:val="24"/>
        </w:rPr>
        <w:t xml:space="preserve">use </w:t>
      </w:r>
      <w:r w:rsidR="007B57C0">
        <w:rPr>
          <w:rFonts w:ascii="Arial" w:hAnsi="Arial" w:cs="Arial"/>
          <w:sz w:val="24"/>
          <w:szCs w:val="24"/>
        </w:rPr>
        <w:t xml:space="preserve">at </w:t>
      </w:r>
      <w:r w:rsidR="004E5806" w:rsidRPr="00C543C5">
        <w:rPr>
          <w:rFonts w:ascii="Arial" w:hAnsi="Arial" w:cs="Arial"/>
          <w:sz w:val="24"/>
          <w:szCs w:val="24"/>
        </w:rPr>
        <w:t>the three facilities</w:t>
      </w:r>
      <w:r w:rsidR="004F4EB5" w:rsidRPr="004F4EB5">
        <w:rPr>
          <w:rFonts w:ascii="Arial" w:hAnsi="Arial" w:cs="Arial"/>
          <w:sz w:val="24"/>
          <w:szCs w:val="24"/>
        </w:rPr>
        <w:t xml:space="preserve"> </w:t>
      </w:r>
      <w:r w:rsidR="004F4EB5" w:rsidRPr="00C543C5">
        <w:rPr>
          <w:rFonts w:ascii="Arial" w:hAnsi="Arial" w:cs="Arial"/>
          <w:sz w:val="24"/>
          <w:szCs w:val="24"/>
        </w:rPr>
        <w:t xml:space="preserve">dropped </w:t>
      </w:r>
      <w:r w:rsidR="004F4EB5">
        <w:rPr>
          <w:rFonts w:ascii="Arial" w:hAnsi="Arial" w:cs="Arial"/>
          <w:sz w:val="24"/>
          <w:szCs w:val="24"/>
        </w:rPr>
        <w:t xml:space="preserve">almost </w:t>
      </w:r>
      <w:r w:rsidR="004F4EB5" w:rsidRPr="00C543C5">
        <w:rPr>
          <w:rFonts w:ascii="Arial" w:hAnsi="Arial" w:cs="Arial"/>
          <w:sz w:val="24"/>
          <w:szCs w:val="24"/>
        </w:rPr>
        <w:t>13%</w:t>
      </w:r>
      <w:r w:rsidR="004E5806" w:rsidRPr="00C543C5">
        <w:rPr>
          <w:rFonts w:ascii="Arial" w:hAnsi="Arial" w:cs="Arial"/>
          <w:sz w:val="24"/>
          <w:szCs w:val="24"/>
        </w:rPr>
        <w:t xml:space="preserve">, compared to an average of the </w:t>
      </w:r>
      <w:r w:rsidR="00230D36" w:rsidRPr="00C543C5">
        <w:rPr>
          <w:rFonts w:ascii="Arial" w:hAnsi="Arial" w:cs="Arial"/>
          <w:sz w:val="24"/>
          <w:szCs w:val="24"/>
        </w:rPr>
        <w:t>previous</w:t>
      </w:r>
      <w:r w:rsidR="004E5806" w:rsidRPr="00C543C5">
        <w:rPr>
          <w:rFonts w:ascii="Arial" w:hAnsi="Arial" w:cs="Arial"/>
          <w:sz w:val="24"/>
          <w:szCs w:val="24"/>
        </w:rPr>
        <w:t xml:space="preserve"> two years</w:t>
      </w:r>
      <w:r w:rsidR="00CF099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resulting in a </w:t>
      </w:r>
      <w:r w:rsidR="00CF0995">
        <w:rPr>
          <w:rFonts w:ascii="Arial" w:hAnsi="Arial" w:cs="Arial"/>
          <w:sz w:val="24"/>
          <w:szCs w:val="24"/>
        </w:rPr>
        <w:t>r</w:t>
      </w:r>
      <w:r w:rsidR="00230D36" w:rsidRPr="00C543C5">
        <w:rPr>
          <w:rFonts w:ascii="Arial" w:hAnsi="Arial" w:cs="Arial"/>
          <w:sz w:val="24"/>
          <w:szCs w:val="24"/>
        </w:rPr>
        <w:t>educ</w:t>
      </w:r>
      <w:r w:rsidR="00AB7C8B">
        <w:rPr>
          <w:rFonts w:ascii="Arial" w:hAnsi="Arial" w:cs="Arial"/>
          <w:sz w:val="24"/>
          <w:szCs w:val="24"/>
        </w:rPr>
        <w:t xml:space="preserve">tion of </w:t>
      </w:r>
      <w:r w:rsidR="004E5806" w:rsidRPr="00C543C5">
        <w:rPr>
          <w:rFonts w:ascii="Arial" w:hAnsi="Arial" w:cs="Arial"/>
          <w:sz w:val="24"/>
          <w:szCs w:val="24"/>
        </w:rPr>
        <w:t>1</w:t>
      </w:r>
      <w:r w:rsidR="004F4EB5">
        <w:rPr>
          <w:rFonts w:ascii="Arial" w:hAnsi="Arial" w:cs="Arial"/>
          <w:sz w:val="24"/>
          <w:szCs w:val="24"/>
        </w:rPr>
        <w:t>,200,000 kWh</w:t>
      </w:r>
      <w:r w:rsidR="00AB7C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reducing the County’s carbon footprint by </w:t>
      </w:r>
      <w:r w:rsidR="00230D36" w:rsidRPr="00C543C5">
        <w:rPr>
          <w:rFonts w:ascii="Arial" w:hAnsi="Arial" w:cs="Arial"/>
          <w:sz w:val="24"/>
          <w:szCs w:val="24"/>
        </w:rPr>
        <w:t>360</w:t>
      </w:r>
      <w:r w:rsidR="004E5806" w:rsidRPr="00C543C5">
        <w:rPr>
          <w:rFonts w:ascii="Arial" w:hAnsi="Arial" w:cs="Arial"/>
          <w:sz w:val="24"/>
          <w:szCs w:val="24"/>
        </w:rPr>
        <w:t xml:space="preserve"> metric tons</w:t>
      </w:r>
      <w:r>
        <w:rPr>
          <w:rFonts w:ascii="Arial" w:hAnsi="Arial" w:cs="Arial"/>
          <w:sz w:val="24"/>
          <w:szCs w:val="24"/>
        </w:rPr>
        <w:t xml:space="preserve"> of greenhouse gas.</w:t>
      </w:r>
      <w:r w:rsidR="004E5806" w:rsidRPr="00C543C5">
        <w:rPr>
          <w:rFonts w:ascii="Arial" w:hAnsi="Arial" w:cs="Arial"/>
          <w:sz w:val="24"/>
          <w:szCs w:val="24"/>
        </w:rPr>
        <w:t xml:space="preserve"> </w:t>
      </w:r>
    </w:p>
    <w:p w:rsidR="00230D36" w:rsidRPr="00C543C5" w:rsidRDefault="00230D36">
      <w:pPr>
        <w:rPr>
          <w:rFonts w:ascii="Arial" w:hAnsi="Arial" w:cs="Arial"/>
          <w:sz w:val="24"/>
          <w:szCs w:val="24"/>
        </w:rPr>
      </w:pPr>
    </w:p>
    <w:p w:rsidR="00230D36" w:rsidRPr="00C543C5" w:rsidRDefault="00FB4364">
      <w:pPr>
        <w:rPr>
          <w:rFonts w:ascii="Arial" w:hAnsi="Arial" w:cs="Arial"/>
          <w:sz w:val="24"/>
          <w:szCs w:val="24"/>
        </w:rPr>
      </w:pPr>
      <w:r w:rsidRPr="00C543C5">
        <w:rPr>
          <w:rFonts w:ascii="Arial" w:hAnsi="Arial" w:cs="Arial"/>
          <w:sz w:val="24"/>
          <w:szCs w:val="24"/>
        </w:rPr>
        <w:t xml:space="preserve">In addition, natural gas use in the </w:t>
      </w:r>
      <w:r w:rsidR="004F4EB5">
        <w:rPr>
          <w:rFonts w:ascii="Arial" w:hAnsi="Arial" w:cs="Arial"/>
          <w:sz w:val="24"/>
          <w:szCs w:val="24"/>
        </w:rPr>
        <w:t>Todd Road Jail C</w:t>
      </w:r>
      <w:r w:rsidRPr="00C543C5">
        <w:rPr>
          <w:rFonts w:ascii="Arial" w:hAnsi="Arial" w:cs="Arial"/>
          <w:sz w:val="24"/>
          <w:szCs w:val="24"/>
        </w:rPr>
        <w:t xml:space="preserve">entral </w:t>
      </w:r>
      <w:r w:rsidR="004F4EB5">
        <w:rPr>
          <w:rFonts w:ascii="Arial" w:hAnsi="Arial" w:cs="Arial"/>
          <w:sz w:val="24"/>
          <w:szCs w:val="24"/>
        </w:rPr>
        <w:t>P</w:t>
      </w:r>
      <w:r w:rsidRPr="00C543C5">
        <w:rPr>
          <w:rFonts w:ascii="Arial" w:hAnsi="Arial" w:cs="Arial"/>
          <w:sz w:val="24"/>
          <w:szCs w:val="24"/>
        </w:rPr>
        <w:t xml:space="preserve">lant dropped from approximately 45,000 therms per year to under 500 therms per year </w:t>
      </w:r>
      <w:r w:rsidR="007B57C0">
        <w:rPr>
          <w:rFonts w:ascii="Arial" w:hAnsi="Arial" w:cs="Arial"/>
          <w:sz w:val="24"/>
          <w:szCs w:val="24"/>
        </w:rPr>
        <w:t xml:space="preserve">due to </w:t>
      </w:r>
      <w:r w:rsidRPr="00C543C5">
        <w:rPr>
          <w:rFonts w:ascii="Arial" w:hAnsi="Arial" w:cs="Arial"/>
          <w:sz w:val="24"/>
          <w:szCs w:val="24"/>
        </w:rPr>
        <w:t xml:space="preserve">the replacement of the natural gas-fired absorption chiller. This </w:t>
      </w:r>
      <w:r w:rsidR="00ED5C43">
        <w:rPr>
          <w:rFonts w:ascii="Arial" w:hAnsi="Arial" w:cs="Arial"/>
          <w:sz w:val="24"/>
          <w:szCs w:val="24"/>
        </w:rPr>
        <w:t xml:space="preserve">reduced the County’s carbon footprint by </w:t>
      </w:r>
      <w:r w:rsidRPr="00C543C5">
        <w:rPr>
          <w:rFonts w:ascii="Arial" w:hAnsi="Arial" w:cs="Arial"/>
          <w:sz w:val="24"/>
          <w:szCs w:val="24"/>
        </w:rPr>
        <w:t xml:space="preserve">an additional </w:t>
      </w:r>
      <w:r w:rsidR="001D66AF" w:rsidRPr="00C543C5">
        <w:rPr>
          <w:rFonts w:ascii="Arial" w:hAnsi="Arial" w:cs="Arial"/>
          <w:sz w:val="24"/>
          <w:szCs w:val="24"/>
        </w:rPr>
        <w:t>220 tons of greenhouse gas</w:t>
      </w:r>
      <w:r w:rsidR="00ED5C43">
        <w:rPr>
          <w:rFonts w:ascii="Arial" w:hAnsi="Arial" w:cs="Arial"/>
          <w:sz w:val="24"/>
          <w:szCs w:val="24"/>
        </w:rPr>
        <w:t>.</w:t>
      </w:r>
    </w:p>
    <w:p w:rsidR="003F4DB3" w:rsidRDefault="003F4DB3">
      <w:pPr>
        <w:rPr>
          <w:rFonts w:ascii="Arial" w:hAnsi="Arial" w:cs="Arial"/>
          <w:sz w:val="24"/>
          <w:szCs w:val="24"/>
        </w:rPr>
      </w:pPr>
    </w:p>
    <w:p w:rsidR="00C543C5" w:rsidRDefault="00AB15D0" w:rsidP="00AB15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Lighting Retrofits</w:t>
      </w:r>
    </w:p>
    <w:p w:rsidR="007B57C0" w:rsidRDefault="007B57C0" w:rsidP="007B57C0">
      <w:pPr>
        <w:rPr>
          <w:rFonts w:ascii="Arial" w:hAnsi="Arial" w:cs="Arial"/>
          <w:sz w:val="24"/>
          <w:szCs w:val="24"/>
        </w:rPr>
      </w:pPr>
    </w:p>
    <w:p w:rsidR="00C152A4" w:rsidRDefault="00C15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906,594 kWh </w:t>
      </w:r>
      <w:r w:rsidR="00AE3B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avings</w:t>
      </w:r>
    </w:p>
    <w:p w:rsidR="00C152A4" w:rsidRDefault="00C15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271 metric tons of GHG reduction</w:t>
      </w:r>
    </w:p>
    <w:p w:rsidR="00C543C5" w:rsidRDefault="00C54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$780,559 Total Project Cost</w:t>
      </w:r>
    </w:p>
    <w:p w:rsidR="00C543C5" w:rsidRDefault="00C54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$530,663 ARRA Funding</w:t>
      </w:r>
    </w:p>
    <w:p w:rsidR="00C543C5" w:rsidRDefault="00C54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  69,425 SCE Incentives</w:t>
      </w:r>
    </w:p>
    <w:p w:rsidR="00C543C5" w:rsidRDefault="00C54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$180,471 Net Cost</w:t>
      </w:r>
    </w:p>
    <w:p w:rsidR="00C543C5" w:rsidRDefault="00C54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$131,717 </w:t>
      </w:r>
      <w:r w:rsidRPr="00E003A7">
        <w:rPr>
          <w:rFonts w:ascii="Arial" w:hAnsi="Arial" w:cs="Arial"/>
          <w:sz w:val="24"/>
          <w:szCs w:val="24"/>
        </w:rPr>
        <w:t>Annual Savings</w:t>
      </w:r>
    </w:p>
    <w:p w:rsidR="00C36C88" w:rsidRDefault="00C54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1.37 Year Payback</w:t>
      </w:r>
      <w:r w:rsidRPr="00C543C5">
        <w:rPr>
          <w:rFonts w:ascii="Arial" w:hAnsi="Arial" w:cs="Arial"/>
          <w:sz w:val="24"/>
          <w:szCs w:val="24"/>
        </w:rPr>
        <w:t xml:space="preserve">  </w:t>
      </w:r>
    </w:p>
    <w:p w:rsidR="004F4EB5" w:rsidRDefault="004F4EB5" w:rsidP="004F4EB5">
      <w:pPr>
        <w:rPr>
          <w:rFonts w:ascii="Arial" w:hAnsi="Arial" w:cs="Arial"/>
          <w:sz w:val="24"/>
          <w:szCs w:val="24"/>
        </w:rPr>
      </w:pPr>
    </w:p>
    <w:p w:rsidR="001A4E3D" w:rsidRDefault="00ED5C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County and </w:t>
      </w:r>
      <w:r w:rsidR="003C6AFF">
        <w:rPr>
          <w:rFonts w:ascii="Arial" w:hAnsi="Arial" w:cs="Arial"/>
          <w:sz w:val="24"/>
          <w:szCs w:val="24"/>
        </w:rPr>
        <w:t xml:space="preserve">Ventura County Regional Energy Alliance </w:t>
      </w:r>
      <w:r>
        <w:rPr>
          <w:rFonts w:ascii="Arial" w:hAnsi="Arial" w:cs="Arial"/>
          <w:sz w:val="24"/>
          <w:szCs w:val="24"/>
        </w:rPr>
        <w:t>received g</w:t>
      </w:r>
      <w:r w:rsidR="003C6AFF">
        <w:rPr>
          <w:rFonts w:ascii="Arial" w:hAnsi="Arial" w:cs="Arial"/>
          <w:sz w:val="24"/>
          <w:szCs w:val="24"/>
        </w:rPr>
        <w:t xml:space="preserve">rant funding under the American </w:t>
      </w:r>
      <w:r w:rsidR="00E53CAF">
        <w:rPr>
          <w:rFonts w:ascii="Arial" w:hAnsi="Arial" w:cs="Arial"/>
          <w:sz w:val="24"/>
          <w:szCs w:val="24"/>
        </w:rPr>
        <w:t>R</w:t>
      </w:r>
      <w:r w:rsidR="003C6AFF">
        <w:rPr>
          <w:rFonts w:ascii="Arial" w:hAnsi="Arial" w:cs="Arial"/>
          <w:sz w:val="24"/>
          <w:szCs w:val="24"/>
        </w:rPr>
        <w:t>ecove</w:t>
      </w:r>
      <w:r>
        <w:rPr>
          <w:rFonts w:ascii="Arial" w:hAnsi="Arial" w:cs="Arial"/>
          <w:sz w:val="24"/>
          <w:szCs w:val="24"/>
        </w:rPr>
        <w:t>ry and Reinvestment Act of 2009 for lig</w:t>
      </w:r>
      <w:r w:rsidR="003C6AFF">
        <w:rPr>
          <w:rFonts w:ascii="Arial" w:hAnsi="Arial" w:cs="Arial"/>
          <w:sz w:val="24"/>
          <w:szCs w:val="24"/>
        </w:rPr>
        <w:t xml:space="preserve">hting efficiency upgrades at 20 </w:t>
      </w:r>
      <w:r w:rsidR="00E53CAF">
        <w:rPr>
          <w:rFonts w:ascii="Arial" w:hAnsi="Arial" w:cs="Arial"/>
          <w:sz w:val="24"/>
          <w:szCs w:val="24"/>
        </w:rPr>
        <w:t xml:space="preserve">County </w:t>
      </w:r>
      <w:r w:rsidR="003C6AFF">
        <w:rPr>
          <w:rFonts w:ascii="Arial" w:hAnsi="Arial" w:cs="Arial"/>
          <w:sz w:val="24"/>
          <w:szCs w:val="24"/>
        </w:rPr>
        <w:t xml:space="preserve">buildings and 20 </w:t>
      </w:r>
      <w:r w:rsidR="00E53CAF">
        <w:rPr>
          <w:rFonts w:ascii="Arial" w:hAnsi="Arial" w:cs="Arial"/>
          <w:sz w:val="24"/>
          <w:szCs w:val="24"/>
        </w:rPr>
        <w:t xml:space="preserve">County </w:t>
      </w:r>
      <w:r w:rsidR="003C6AFF">
        <w:rPr>
          <w:rFonts w:ascii="Arial" w:hAnsi="Arial" w:cs="Arial"/>
          <w:sz w:val="24"/>
          <w:szCs w:val="24"/>
        </w:rPr>
        <w:t>Fire Station</w:t>
      </w:r>
      <w:r>
        <w:rPr>
          <w:rFonts w:ascii="Arial" w:hAnsi="Arial" w:cs="Arial"/>
          <w:sz w:val="24"/>
          <w:szCs w:val="24"/>
        </w:rPr>
        <w:t>s</w:t>
      </w:r>
      <w:r w:rsidR="003C6AFF">
        <w:rPr>
          <w:rFonts w:ascii="Arial" w:hAnsi="Arial" w:cs="Arial"/>
          <w:sz w:val="24"/>
          <w:szCs w:val="24"/>
        </w:rPr>
        <w:t xml:space="preserve"> as well as selected properties in </w:t>
      </w:r>
      <w:r w:rsidR="00135606">
        <w:rPr>
          <w:rFonts w:ascii="Arial" w:hAnsi="Arial" w:cs="Arial"/>
          <w:sz w:val="24"/>
          <w:szCs w:val="24"/>
        </w:rPr>
        <w:t xml:space="preserve">Port Hueneme, Ojai, Santa Paula and Fillmore. </w:t>
      </w:r>
      <w:r w:rsidR="007B57C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County of Ventura’s </w:t>
      </w:r>
      <w:r w:rsidR="007B57C0">
        <w:rPr>
          <w:rFonts w:ascii="Arial" w:hAnsi="Arial" w:cs="Arial"/>
          <w:sz w:val="24"/>
          <w:szCs w:val="24"/>
        </w:rPr>
        <w:t xml:space="preserve">lighting retrofits will save 906,594 kWh and </w:t>
      </w:r>
      <w:r w:rsidR="00AB15D0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reduce the County’s carbon footprint by </w:t>
      </w:r>
      <w:r w:rsidR="007B57C0">
        <w:rPr>
          <w:rFonts w:ascii="Arial" w:hAnsi="Arial" w:cs="Arial"/>
          <w:sz w:val="24"/>
          <w:szCs w:val="24"/>
        </w:rPr>
        <w:t>271 metric tons of greenhouse gas.</w:t>
      </w:r>
    </w:p>
    <w:p w:rsidR="001A4E3D" w:rsidRPr="00C543C5" w:rsidRDefault="001A4E3D">
      <w:pPr>
        <w:rPr>
          <w:rFonts w:ascii="Arial" w:hAnsi="Arial" w:cs="Arial"/>
          <w:sz w:val="24"/>
          <w:szCs w:val="24"/>
        </w:rPr>
      </w:pPr>
    </w:p>
    <w:p w:rsidR="00C543C5" w:rsidRPr="00C543C5" w:rsidRDefault="00C543C5">
      <w:pPr>
        <w:rPr>
          <w:rFonts w:ascii="Arial" w:hAnsi="Arial" w:cs="Arial"/>
          <w:sz w:val="24"/>
          <w:szCs w:val="24"/>
        </w:rPr>
      </w:pPr>
    </w:p>
    <w:p w:rsidR="00C543C5" w:rsidRDefault="00ED5C43" w:rsidP="00AB15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Variable Frequency Drives</w:t>
      </w:r>
    </w:p>
    <w:p w:rsidR="007B57C0" w:rsidRDefault="007B57C0" w:rsidP="007B5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106,913 kWh Savings  </w:t>
      </w:r>
    </w:p>
    <w:p w:rsidR="007B57C0" w:rsidRDefault="007B57C0" w:rsidP="007B5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 metric tons of GHG reduction</w:t>
      </w:r>
    </w:p>
    <w:p w:rsidR="00357534" w:rsidRDefault="00BC1A41" w:rsidP="00321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$15,582 Total Project Cost</w:t>
      </w:r>
    </w:p>
    <w:p w:rsidR="003211F5" w:rsidRDefault="00357534" w:rsidP="00321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$12,465 SCE Incentive</w:t>
      </w:r>
    </w:p>
    <w:p w:rsidR="00FD3AB0" w:rsidRDefault="00FD3AB0" w:rsidP="003211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$15,000 </w:t>
      </w:r>
      <w:r w:rsidR="00E003A7">
        <w:rPr>
          <w:rFonts w:ascii="Arial" w:hAnsi="Arial" w:cs="Arial"/>
          <w:sz w:val="24"/>
          <w:szCs w:val="24"/>
        </w:rPr>
        <w:t xml:space="preserve"> Savings</w:t>
      </w:r>
    </w:p>
    <w:p w:rsidR="00633426" w:rsidRDefault="00633426" w:rsidP="003211F5">
      <w:pPr>
        <w:rPr>
          <w:rFonts w:ascii="Arial" w:hAnsi="Arial" w:cs="Arial"/>
          <w:sz w:val="24"/>
          <w:szCs w:val="24"/>
        </w:rPr>
      </w:pPr>
    </w:p>
    <w:p w:rsidR="00C543C5" w:rsidRDefault="00E53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GSA M</w:t>
      </w:r>
      <w:r w:rsidR="00135606">
        <w:rPr>
          <w:rFonts w:ascii="Arial" w:hAnsi="Arial" w:cs="Arial"/>
          <w:sz w:val="24"/>
          <w:szCs w:val="24"/>
        </w:rPr>
        <w:t xml:space="preserve">aintenance </w:t>
      </w:r>
      <w:r w:rsidR="00BC1A41">
        <w:rPr>
          <w:rFonts w:ascii="Arial" w:hAnsi="Arial" w:cs="Arial"/>
          <w:sz w:val="24"/>
          <w:szCs w:val="24"/>
        </w:rPr>
        <w:t>installed t</w:t>
      </w:r>
      <w:r w:rsidR="00135606">
        <w:rPr>
          <w:rFonts w:ascii="Arial" w:hAnsi="Arial" w:cs="Arial"/>
          <w:sz w:val="24"/>
          <w:szCs w:val="24"/>
        </w:rPr>
        <w:t xml:space="preserve">wo </w:t>
      </w:r>
      <w:r w:rsidR="007B57C0">
        <w:rPr>
          <w:rFonts w:ascii="Arial" w:hAnsi="Arial" w:cs="Arial"/>
          <w:sz w:val="24"/>
          <w:szCs w:val="24"/>
        </w:rPr>
        <w:t>v</w:t>
      </w:r>
      <w:r w:rsidR="00BC1A41">
        <w:rPr>
          <w:rFonts w:ascii="Arial" w:hAnsi="Arial" w:cs="Arial"/>
          <w:sz w:val="24"/>
          <w:szCs w:val="24"/>
        </w:rPr>
        <w:t xml:space="preserve">ariable </w:t>
      </w:r>
      <w:r w:rsidR="007B57C0">
        <w:rPr>
          <w:rFonts w:ascii="Arial" w:hAnsi="Arial" w:cs="Arial"/>
          <w:sz w:val="24"/>
          <w:szCs w:val="24"/>
        </w:rPr>
        <w:t>f</w:t>
      </w:r>
      <w:r w:rsidR="00BC1A41">
        <w:rPr>
          <w:rFonts w:ascii="Arial" w:hAnsi="Arial" w:cs="Arial"/>
          <w:sz w:val="24"/>
          <w:szCs w:val="24"/>
        </w:rPr>
        <w:t xml:space="preserve">requency </w:t>
      </w:r>
      <w:r w:rsidR="007B57C0">
        <w:rPr>
          <w:rFonts w:ascii="Arial" w:hAnsi="Arial" w:cs="Arial"/>
          <w:sz w:val="24"/>
          <w:szCs w:val="24"/>
        </w:rPr>
        <w:t>d</w:t>
      </w:r>
      <w:r w:rsidR="00BC1A41">
        <w:rPr>
          <w:rFonts w:ascii="Arial" w:hAnsi="Arial" w:cs="Arial"/>
          <w:sz w:val="24"/>
          <w:szCs w:val="24"/>
        </w:rPr>
        <w:t xml:space="preserve">rives (VFDs) on two </w:t>
      </w:r>
      <w:r w:rsidR="00ED5C43">
        <w:rPr>
          <w:rFonts w:ascii="Arial" w:hAnsi="Arial" w:cs="Arial"/>
          <w:sz w:val="24"/>
          <w:szCs w:val="24"/>
        </w:rPr>
        <w:t xml:space="preserve">cooling tower </w:t>
      </w:r>
      <w:r w:rsidR="00BC1A41">
        <w:rPr>
          <w:rFonts w:ascii="Arial" w:hAnsi="Arial" w:cs="Arial"/>
          <w:sz w:val="24"/>
          <w:szCs w:val="24"/>
        </w:rPr>
        <w:t xml:space="preserve">pumps at the Pre-Trial Detention Facility. </w:t>
      </w:r>
      <w:r w:rsidR="00E003A7">
        <w:rPr>
          <w:rFonts w:ascii="Arial" w:hAnsi="Arial" w:cs="Arial"/>
          <w:sz w:val="24"/>
          <w:szCs w:val="24"/>
        </w:rPr>
        <w:t xml:space="preserve"> </w:t>
      </w:r>
      <w:r w:rsidR="00BC1A41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 xml:space="preserve">adjusting the speed of the </w:t>
      </w:r>
      <w:r w:rsidR="00135606">
        <w:rPr>
          <w:rFonts w:ascii="Arial" w:hAnsi="Arial" w:cs="Arial"/>
          <w:sz w:val="24"/>
          <w:szCs w:val="24"/>
        </w:rPr>
        <w:t>pumps</w:t>
      </w:r>
      <w:r>
        <w:rPr>
          <w:rFonts w:ascii="Arial" w:hAnsi="Arial" w:cs="Arial"/>
          <w:sz w:val="24"/>
          <w:szCs w:val="24"/>
        </w:rPr>
        <w:t xml:space="preserve"> to </w:t>
      </w:r>
      <w:r w:rsidR="00AB15D0">
        <w:rPr>
          <w:rFonts w:ascii="Arial" w:hAnsi="Arial" w:cs="Arial"/>
          <w:sz w:val="24"/>
          <w:szCs w:val="24"/>
        </w:rPr>
        <w:t xml:space="preserve">match the </w:t>
      </w:r>
      <w:r>
        <w:rPr>
          <w:rFonts w:ascii="Arial" w:hAnsi="Arial" w:cs="Arial"/>
          <w:sz w:val="24"/>
          <w:szCs w:val="24"/>
        </w:rPr>
        <w:t>n</w:t>
      </w:r>
      <w:r w:rsidR="00BC1A41">
        <w:rPr>
          <w:rFonts w:ascii="Arial" w:hAnsi="Arial" w:cs="Arial"/>
          <w:sz w:val="24"/>
          <w:szCs w:val="24"/>
        </w:rPr>
        <w:t xml:space="preserve">eeds of the building, </w:t>
      </w:r>
      <w:r w:rsidR="00AB7C8B">
        <w:rPr>
          <w:rFonts w:ascii="Arial" w:hAnsi="Arial" w:cs="Arial"/>
          <w:sz w:val="24"/>
          <w:szCs w:val="24"/>
        </w:rPr>
        <w:t>electrical consumption of the two pumps is reduced significantly.</w:t>
      </w:r>
      <w:r w:rsidR="00135606">
        <w:rPr>
          <w:rFonts w:ascii="Arial" w:hAnsi="Arial" w:cs="Arial"/>
          <w:sz w:val="24"/>
          <w:szCs w:val="24"/>
        </w:rPr>
        <w:t xml:space="preserve"> </w:t>
      </w:r>
      <w:r w:rsidR="007B57C0">
        <w:rPr>
          <w:rFonts w:ascii="Arial" w:hAnsi="Arial" w:cs="Arial"/>
          <w:sz w:val="24"/>
          <w:szCs w:val="24"/>
        </w:rPr>
        <w:t xml:space="preserve">  The VFD’s will save 106,913 kWh and </w:t>
      </w:r>
      <w:r w:rsidR="00ED5C43">
        <w:rPr>
          <w:rFonts w:ascii="Arial" w:hAnsi="Arial" w:cs="Arial"/>
          <w:sz w:val="24"/>
          <w:szCs w:val="24"/>
        </w:rPr>
        <w:t xml:space="preserve">reduce the County’s carbon footprint by </w:t>
      </w:r>
      <w:r w:rsidR="007B57C0">
        <w:rPr>
          <w:rFonts w:ascii="Arial" w:hAnsi="Arial" w:cs="Arial"/>
          <w:sz w:val="24"/>
          <w:szCs w:val="24"/>
        </w:rPr>
        <w:t>32 metric tons of greenhouse gas.</w:t>
      </w:r>
    </w:p>
    <w:p w:rsidR="00633426" w:rsidRPr="00C543C5" w:rsidRDefault="00633426">
      <w:pPr>
        <w:rPr>
          <w:rFonts w:ascii="Arial" w:hAnsi="Arial" w:cs="Arial"/>
          <w:sz w:val="24"/>
          <w:szCs w:val="24"/>
        </w:rPr>
      </w:pPr>
    </w:p>
    <w:p w:rsidR="00BC1A41" w:rsidRDefault="00BC1A41">
      <w:pPr>
        <w:rPr>
          <w:rFonts w:ascii="Arial" w:hAnsi="Arial" w:cs="Arial"/>
          <w:sz w:val="24"/>
          <w:szCs w:val="24"/>
        </w:rPr>
      </w:pPr>
    </w:p>
    <w:sectPr w:rsidR="00BC1A41" w:rsidSect="00B70A18">
      <w:footerReference w:type="default" r:id="rId6"/>
      <w:pgSz w:w="12240" w:h="15840"/>
      <w:pgMar w:top="1008" w:right="1440" w:bottom="1008" w:left="158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C6" w:rsidRDefault="00DC30C6" w:rsidP="00B12184">
      <w:r>
        <w:separator/>
      </w:r>
    </w:p>
  </w:endnote>
  <w:endnote w:type="continuationSeparator" w:id="0">
    <w:p w:rsidR="00DC30C6" w:rsidRDefault="00DC30C6" w:rsidP="00B12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A4" w:rsidRPr="00C9687B" w:rsidRDefault="0094768D">
    <w:pPr>
      <w:pStyle w:val="Footer"/>
      <w:rPr>
        <w:rFonts w:ascii="Arial" w:hAnsi="Arial" w:cs="Arial"/>
        <w:sz w:val="16"/>
        <w:szCs w:val="16"/>
      </w:rPr>
    </w:pPr>
    <w:fldSimple w:instr=" FILENAME  \* FirstCap \p  \* MERGEFORMAT ">
      <w:r w:rsidR="00D111F0">
        <w:rPr>
          <w:rFonts w:ascii="Arial" w:hAnsi="Arial" w:cs="Arial"/>
          <w:noProof/>
          <w:sz w:val="16"/>
          <w:szCs w:val="16"/>
        </w:rPr>
        <w:t>G:\common\ENERGY\Bruce\GHG Efforts\Climate Action Award Nomination 2013.4.5.13.docx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C6" w:rsidRDefault="00DC30C6" w:rsidP="00B12184">
      <w:r>
        <w:separator/>
      </w:r>
    </w:p>
  </w:footnote>
  <w:footnote w:type="continuationSeparator" w:id="0">
    <w:p w:rsidR="00DC30C6" w:rsidRDefault="00DC30C6" w:rsidP="00B12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C94"/>
    <w:rsid w:val="000328B2"/>
    <w:rsid w:val="00135606"/>
    <w:rsid w:val="001A4E3D"/>
    <w:rsid w:val="001D66AF"/>
    <w:rsid w:val="001D6EBC"/>
    <w:rsid w:val="001E605F"/>
    <w:rsid w:val="001E63D4"/>
    <w:rsid w:val="002112C0"/>
    <w:rsid w:val="00230D36"/>
    <w:rsid w:val="002363B5"/>
    <w:rsid w:val="002B7A9A"/>
    <w:rsid w:val="003211F5"/>
    <w:rsid w:val="00351F0B"/>
    <w:rsid w:val="00357534"/>
    <w:rsid w:val="0035799F"/>
    <w:rsid w:val="003C6AFF"/>
    <w:rsid w:val="003F4DB3"/>
    <w:rsid w:val="004343A9"/>
    <w:rsid w:val="00490EDF"/>
    <w:rsid w:val="004E5806"/>
    <w:rsid w:val="004F4EB5"/>
    <w:rsid w:val="00566C94"/>
    <w:rsid w:val="005837AE"/>
    <w:rsid w:val="005E28D7"/>
    <w:rsid w:val="00633426"/>
    <w:rsid w:val="0064308D"/>
    <w:rsid w:val="00645AD8"/>
    <w:rsid w:val="0071317A"/>
    <w:rsid w:val="007B57C0"/>
    <w:rsid w:val="00874DFB"/>
    <w:rsid w:val="008B4B8D"/>
    <w:rsid w:val="008E729C"/>
    <w:rsid w:val="008F424C"/>
    <w:rsid w:val="0094549A"/>
    <w:rsid w:val="0094768D"/>
    <w:rsid w:val="009757D6"/>
    <w:rsid w:val="00A37CCB"/>
    <w:rsid w:val="00A70351"/>
    <w:rsid w:val="00AB15D0"/>
    <w:rsid w:val="00AB7C8B"/>
    <w:rsid w:val="00AE3B28"/>
    <w:rsid w:val="00B12184"/>
    <w:rsid w:val="00B70A18"/>
    <w:rsid w:val="00BC1A41"/>
    <w:rsid w:val="00BF1102"/>
    <w:rsid w:val="00BF4A7C"/>
    <w:rsid w:val="00C152A4"/>
    <w:rsid w:val="00C15962"/>
    <w:rsid w:val="00C36C88"/>
    <w:rsid w:val="00C5068B"/>
    <w:rsid w:val="00C543C5"/>
    <w:rsid w:val="00C67FC4"/>
    <w:rsid w:val="00C9687B"/>
    <w:rsid w:val="00CB0EC1"/>
    <w:rsid w:val="00CE5A09"/>
    <w:rsid w:val="00CF0995"/>
    <w:rsid w:val="00D01807"/>
    <w:rsid w:val="00D111F0"/>
    <w:rsid w:val="00D71134"/>
    <w:rsid w:val="00D80AC9"/>
    <w:rsid w:val="00DC30C6"/>
    <w:rsid w:val="00E003A7"/>
    <w:rsid w:val="00E1164A"/>
    <w:rsid w:val="00E17781"/>
    <w:rsid w:val="00E53CAF"/>
    <w:rsid w:val="00ED5C43"/>
    <w:rsid w:val="00F42116"/>
    <w:rsid w:val="00FB4364"/>
    <w:rsid w:val="00FD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2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184"/>
  </w:style>
  <w:style w:type="paragraph" w:styleId="Footer">
    <w:name w:val="footer"/>
    <w:basedOn w:val="Normal"/>
    <w:link w:val="FooterChar"/>
    <w:uiPriority w:val="99"/>
    <w:semiHidden/>
    <w:unhideWhenUsed/>
    <w:rsid w:val="00B12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Fischer</dc:creator>
  <cp:keywords/>
  <dc:description/>
  <cp:lastModifiedBy>alleng</cp:lastModifiedBy>
  <cp:revision>2</cp:revision>
  <cp:lastPrinted>2013-04-05T18:59:00Z</cp:lastPrinted>
  <dcterms:created xsi:type="dcterms:W3CDTF">2013-04-16T20:47:00Z</dcterms:created>
  <dcterms:modified xsi:type="dcterms:W3CDTF">2013-04-16T20:47:00Z</dcterms:modified>
</cp:coreProperties>
</file>